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77B96" w14:textId="20F9984E" w:rsidR="008C2807" w:rsidRDefault="005B3A24" w:rsidP="00105D8D">
      <w:pPr>
        <w:spacing w:after="0" w:line="276" w:lineRule="auto"/>
        <w:contextualSpacing/>
        <w:jc w:val="center"/>
        <w:rPr>
          <w:rFonts w:ascii="Calibri" w:hAnsi="Calibri" w:cs="Calibri"/>
          <w:b/>
        </w:rPr>
      </w:pPr>
      <w:bookmarkStart w:id="0" w:name="_Hlk54255174"/>
      <w:r>
        <w:rPr>
          <w:rFonts w:ascii="Calibri" w:hAnsi="Calibri" w:cs="Calibri"/>
          <w:b/>
        </w:rPr>
        <w:t xml:space="preserve">UMOWA nr </w:t>
      </w:r>
      <w:r w:rsidR="00221655">
        <w:rPr>
          <w:rFonts w:ascii="Calibri" w:hAnsi="Calibri" w:cs="Calibri"/>
          <w:b/>
        </w:rPr>
        <w:t>[…]</w:t>
      </w:r>
    </w:p>
    <w:p w14:paraId="425CDD0B" w14:textId="45D491D6" w:rsidR="008C2807" w:rsidRDefault="005B3A24" w:rsidP="00105D8D">
      <w:pPr>
        <w:spacing w:after="0" w:line="276" w:lineRule="auto"/>
        <w:contextualSpacing/>
        <w:jc w:val="center"/>
        <w:rPr>
          <w:rFonts w:ascii="Calibri" w:hAnsi="Calibri" w:cs="Calibri"/>
          <w:bCs/>
        </w:rPr>
      </w:pPr>
      <w:r>
        <w:rPr>
          <w:rFonts w:ascii="Calibri" w:hAnsi="Calibri" w:cs="Calibri"/>
          <w:bCs/>
        </w:rPr>
        <w:t xml:space="preserve">o świadczenie usług w systemie </w:t>
      </w:r>
      <w:proofErr w:type="spellStart"/>
      <w:r>
        <w:rPr>
          <w:rFonts w:ascii="Calibri" w:hAnsi="Calibri" w:cs="Calibri"/>
          <w:bCs/>
        </w:rPr>
        <w:t>teleradiologii</w:t>
      </w:r>
      <w:proofErr w:type="spellEnd"/>
    </w:p>
    <w:p w14:paraId="7F98C7A2" w14:textId="77777777" w:rsidR="008C2807" w:rsidRDefault="005B3A24" w:rsidP="00105D8D">
      <w:pPr>
        <w:spacing w:after="0" w:line="276" w:lineRule="auto"/>
        <w:contextualSpacing/>
        <w:jc w:val="center"/>
        <w:rPr>
          <w:rFonts w:ascii="Calibri" w:hAnsi="Calibri" w:cs="Calibri"/>
          <w:bCs/>
        </w:rPr>
      </w:pPr>
      <w:r>
        <w:rPr>
          <w:rFonts w:ascii="Calibri" w:hAnsi="Calibri" w:cs="Calibri"/>
          <w:bCs/>
        </w:rPr>
        <w:t xml:space="preserve">(dalej jako </w:t>
      </w:r>
      <w:r>
        <w:rPr>
          <w:rFonts w:ascii="Calibri" w:hAnsi="Calibri" w:cs="Calibri"/>
          <w:b/>
        </w:rPr>
        <w:t>Umowa</w:t>
      </w:r>
      <w:r>
        <w:rPr>
          <w:rFonts w:ascii="Calibri" w:hAnsi="Calibri" w:cs="Calibri"/>
          <w:bCs/>
        </w:rPr>
        <w:t>)</w:t>
      </w:r>
    </w:p>
    <w:p w14:paraId="232F8D7C" w14:textId="77777777" w:rsidR="008C2807" w:rsidRDefault="008C2807" w:rsidP="00105D8D">
      <w:pPr>
        <w:spacing w:after="0" w:line="276" w:lineRule="auto"/>
        <w:contextualSpacing/>
        <w:rPr>
          <w:rFonts w:ascii="Calibri" w:hAnsi="Calibri" w:cs="Calibri"/>
          <w:b/>
        </w:rPr>
      </w:pPr>
    </w:p>
    <w:p w14:paraId="72539CCB" w14:textId="5780E215" w:rsidR="008C2807" w:rsidRDefault="005B3A24" w:rsidP="00105D8D">
      <w:pPr>
        <w:spacing w:after="0" w:line="276" w:lineRule="auto"/>
        <w:contextualSpacing/>
        <w:rPr>
          <w:rFonts w:ascii="Calibri" w:hAnsi="Calibri" w:cs="Calibri"/>
        </w:rPr>
      </w:pPr>
      <w:r>
        <w:rPr>
          <w:rFonts w:ascii="Calibri" w:hAnsi="Calibri" w:cs="Calibri"/>
        </w:rPr>
        <w:t xml:space="preserve">zawarta w </w:t>
      </w:r>
      <w:r w:rsidR="002B3D13">
        <w:rPr>
          <w:rFonts w:ascii="Calibri" w:hAnsi="Calibri" w:cs="Calibri"/>
        </w:rPr>
        <w:t>Żyrardowie</w:t>
      </w:r>
      <w:r>
        <w:rPr>
          <w:rFonts w:ascii="Calibri" w:hAnsi="Calibri" w:cs="Calibri"/>
        </w:rPr>
        <w:t xml:space="preserve"> w dniu </w:t>
      </w:r>
      <w:r w:rsidR="00221655" w:rsidRPr="00033860">
        <w:rPr>
          <w:rFonts w:ascii="Calibri" w:hAnsi="Calibri" w:cs="Calibri"/>
          <w:color w:val="EE0000"/>
        </w:rPr>
        <w:t>[…]</w:t>
      </w:r>
      <w:r>
        <w:rPr>
          <w:rFonts w:ascii="Calibri" w:hAnsi="Calibri" w:cs="Calibri"/>
        </w:rPr>
        <w:t xml:space="preserve"> roku, pomiędzy:</w:t>
      </w:r>
    </w:p>
    <w:p w14:paraId="0CB31448" w14:textId="77777777" w:rsidR="008C2807" w:rsidRDefault="008C2807" w:rsidP="00105D8D">
      <w:pPr>
        <w:spacing w:after="0" w:line="276" w:lineRule="auto"/>
        <w:contextualSpacing/>
        <w:jc w:val="both"/>
        <w:rPr>
          <w:rFonts w:ascii="Calibri" w:eastAsiaTheme="minorEastAsia" w:hAnsi="Calibri" w:cs="Calibri"/>
          <w:iCs/>
        </w:rPr>
      </w:pPr>
    </w:p>
    <w:p w14:paraId="097E850F" w14:textId="77777777" w:rsidR="00FA2E40" w:rsidRDefault="00FA2E40" w:rsidP="005B489C">
      <w:pPr>
        <w:pStyle w:val="Akapitzlist1"/>
        <w:spacing w:after="0" w:line="276" w:lineRule="auto"/>
        <w:ind w:left="0"/>
        <w:jc w:val="both"/>
        <w:rPr>
          <w:rFonts w:ascii="Calibri" w:eastAsiaTheme="minorEastAsia" w:hAnsi="Calibri" w:cs="Calibri"/>
          <w:b/>
          <w:bCs/>
          <w:lang w:eastAsia="pl-PL"/>
        </w:rPr>
      </w:pPr>
      <w:r>
        <w:rPr>
          <w:b/>
          <w:bCs/>
        </w:rPr>
        <w:t>Centrum Zdrowia Mazowsza Zachodniego Sp. z o.o.</w:t>
      </w:r>
    </w:p>
    <w:p w14:paraId="55C33949" w14:textId="434D4A90" w:rsidR="00FA2E40" w:rsidRDefault="00FA2E40" w:rsidP="005B489C">
      <w:pPr>
        <w:pStyle w:val="Akapitzlist1"/>
        <w:spacing w:after="0" w:line="276" w:lineRule="auto"/>
        <w:ind w:left="0"/>
        <w:jc w:val="both"/>
      </w:pPr>
      <w:r>
        <w:t>z siedzibą w Żyrardowie (96-300) przy ulicy Limanowskiego 30</w:t>
      </w:r>
      <w:r w:rsidR="005B489C">
        <w:t>,</w:t>
      </w:r>
    </w:p>
    <w:p w14:paraId="3D797F22" w14:textId="04997FE6" w:rsidR="00FA2E40" w:rsidRDefault="00FA2E40" w:rsidP="005B489C">
      <w:pPr>
        <w:pStyle w:val="Akapitzlist1"/>
        <w:spacing w:after="0" w:line="276" w:lineRule="auto"/>
        <w:ind w:left="0"/>
        <w:jc w:val="both"/>
        <w:rPr>
          <w:rFonts w:cstheme="minorHAnsi"/>
        </w:rPr>
      </w:pPr>
      <w:r>
        <w:rPr>
          <w:rFonts w:ascii="Calibri" w:eastAsiaTheme="minorEastAsia" w:hAnsi="Calibri" w:cs="Calibri"/>
        </w:rPr>
        <w:t>której dokumentację przechowuje Sąd Rejonowy dla Łodzi – Śródmieścia w Łodzi, Wydział XX Wydział Gospodarczy Krajowego Rejestru Sądowego, wpisana do rejestru przedsiębiorców pod numerem</w:t>
      </w:r>
      <w:r>
        <w:t xml:space="preserve"> KRS: 00003903, NIP: 8381843603, REGON: 143149671, reprezentowana przez</w:t>
      </w:r>
      <w:r w:rsidRPr="0087268A">
        <w:rPr>
          <w:rFonts w:cstheme="minorHAnsi"/>
        </w:rPr>
        <w:t xml:space="preserve"> osoby składające w imieniu spółki podpisy, zgodnie z zasadami reprezentacji ujawnionymi w KRS bądź załączonym pełnomocnictwem,</w:t>
      </w:r>
    </w:p>
    <w:p w14:paraId="44A40DB5" w14:textId="2EDDB205" w:rsidR="00FA2E40" w:rsidRDefault="00FA2E40" w:rsidP="005B489C">
      <w:pPr>
        <w:pStyle w:val="Akapitzlist1"/>
        <w:spacing w:after="0" w:line="276" w:lineRule="auto"/>
        <w:ind w:left="0"/>
        <w:jc w:val="both"/>
        <w:rPr>
          <w:rFonts w:ascii="Calibri" w:hAnsi="Calibri" w:cs="Calibri"/>
        </w:rPr>
      </w:pPr>
      <w:r>
        <w:rPr>
          <w:rFonts w:ascii="Calibri" w:eastAsiaTheme="minorEastAsia" w:hAnsi="Calibri" w:cs="Calibri"/>
        </w:rPr>
        <w:t>d</w:t>
      </w:r>
      <w:r>
        <w:rPr>
          <w:rStyle w:val="Domylnaczcionkaakapitu1"/>
          <w:rFonts w:ascii="Calibri" w:eastAsiaTheme="minorEastAsia" w:hAnsi="Calibri" w:cs="Calibri"/>
        </w:rPr>
        <w:t xml:space="preserve">alej jako </w:t>
      </w:r>
      <w:r>
        <w:rPr>
          <w:rStyle w:val="Domylnaczcionkaakapitu1"/>
          <w:rFonts w:ascii="Calibri" w:eastAsiaTheme="minorEastAsia" w:hAnsi="Calibri" w:cs="Calibri"/>
          <w:b/>
          <w:bCs/>
        </w:rPr>
        <w:t>Udzielający Zamówienia</w:t>
      </w:r>
      <w:r>
        <w:rPr>
          <w:rStyle w:val="Domylnaczcionkaakapitu1"/>
          <w:rFonts w:ascii="Calibri" w:eastAsiaTheme="minorEastAsia" w:hAnsi="Calibri" w:cs="Calibri"/>
        </w:rPr>
        <w:t>,</w:t>
      </w:r>
    </w:p>
    <w:p w14:paraId="340F28FC" w14:textId="77777777" w:rsidR="00FA2E40" w:rsidRDefault="00FA2E40" w:rsidP="00105D8D">
      <w:pPr>
        <w:pStyle w:val="Akapitzlist1"/>
        <w:spacing w:after="0" w:line="276" w:lineRule="auto"/>
        <w:ind w:left="709"/>
        <w:jc w:val="both"/>
        <w:rPr>
          <w:rFonts w:ascii="Calibri" w:eastAsiaTheme="minorEastAsia" w:hAnsi="Calibri" w:cs="Calibri"/>
          <w:lang w:eastAsia="pl-PL"/>
        </w:rPr>
      </w:pPr>
    </w:p>
    <w:p w14:paraId="54113A6F" w14:textId="00C8C2A8" w:rsidR="00FA2E40" w:rsidRDefault="005B489C" w:rsidP="005B489C">
      <w:pPr>
        <w:pStyle w:val="Akapitzlist1"/>
        <w:spacing w:after="0" w:line="276" w:lineRule="auto"/>
        <w:ind w:left="0"/>
        <w:jc w:val="both"/>
        <w:rPr>
          <w:rFonts w:ascii="Calibri" w:eastAsiaTheme="minorEastAsia" w:hAnsi="Calibri" w:cs="Calibri"/>
          <w:iCs/>
        </w:rPr>
      </w:pPr>
      <w:r>
        <w:rPr>
          <w:rFonts w:ascii="Calibri" w:eastAsiaTheme="minorEastAsia" w:hAnsi="Calibri" w:cs="Calibri"/>
          <w:iCs/>
        </w:rPr>
        <w:t xml:space="preserve">a </w:t>
      </w:r>
    </w:p>
    <w:p w14:paraId="2753BD8D" w14:textId="77777777" w:rsidR="005B489C" w:rsidRPr="00FA2E40" w:rsidRDefault="005B489C" w:rsidP="005B489C">
      <w:pPr>
        <w:pStyle w:val="Akapitzlist1"/>
        <w:spacing w:after="0" w:line="276" w:lineRule="auto"/>
        <w:ind w:left="0"/>
        <w:jc w:val="both"/>
        <w:rPr>
          <w:rFonts w:ascii="Calibri" w:eastAsiaTheme="minorEastAsia" w:hAnsi="Calibri" w:cs="Calibri"/>
          <w:iCs/>
        </w:rPr>
      </w:pPr>
    </w:p>
    <w:p w14:paraId="4D1DBD6F" w14:textId="2395FE48" w:rsidR="008C2807" w:rsidRDefault="00FA2E40" w:rsidP="005B489C">
      <w:pPr>
        <w:pStyle w:val="Akapitzlist1"/>
        <w:spacing w:after="0" w:line="276" w:lineRule="auto"/>
        <w:ind w:left="0"/>
        <w:jc w:val="both"/>
        <w:rPr>
          <w:rFonts w:ascii="Calibri" w:eastAsiaTheme="minorEastAsia" w:hAnsi="Calibri" w:cs="Calibri"/>
          <w:iCs/>
        </w:rPr>
      </w:pPr>
      <w:r>
        <w:rPr>
          <w:rFonts w:ascii="Calibri" w:eastAsiaTheme="minorEastAsia" w:hAnsi="Calibri" w:cs="Calibri"/>
          <w:b/>
          <w:bCs/>
          <w:lang w:eastAsia="pl-PL"/>
        </w:rPr>
        <w:t>[…]</w:t>
      </w:r>
    </w:p>
    <w:p w14:paraId="08F93CC5" w14:textId="2B9C23ED" w:rsidR="008C2807" w:rsidRDefault="005B3A24" w:rsidP="005B489C">
      <w:pPr>
        <w:pStyle w:val="Akapitzlist1"/>
        <w:spacing w:after="0" w:line="276" w:lineRule="auto"/>
        <w:ind w:left="0"/>
        <w:jc w:val="both"/>
        <w:rPr>
          <w:rFonts w:ascii="Calibri" w:eastAsiaTheme="minorEastAsia" w:hAnsi="Calibri" w:cs="Calibri"/>
          <w:lang w:eastAsia="pl-PL"/>
        </w:rPr>
      </w:pPr>
      <w:r>
        <w:rPr>
          <w:rFonts w:ascii="Calibri" w:eastAsiaTheme="minorEastAsia" w:hAnsi="Calibri" w:cs="Calibri"/>
        </w:rPr>
        <w:t xml:space="preserve">z siedzibą </w:t>
      </w:r>
      <w:r w:rsidR="00FA2E40">
        <w:rPr>
          <w:rFonts w:ascii="Calibri" w:eastAsiaTheme="minorEastAsia" w:hAnsi="Calibri" w:cs="Calibri"/>
        </w:rPr>
        <w:t>w […]</w:t>
      </w:r>
      <w:r>
        <w:rPr>
          <w:rFonts w:ascii="Calibri" w:eastAsiaTheme="minorEastAsia" w:hAnsi="Calibri" w:cs="Calibri"/>
          <w:lang w:eastAsia="pl-PL"/>
        </w:rPr>
        <w:t>,</w:t>
      </w:r>
    </w:p>
    <w:p w14:paraId="325A4F44" w14:textId="6D5163B5" w:rsidR="00FA2E40" w:rsidRDefault="005B3A24" w:rsidP="005B489C">
      <w:pPr>
        <w:pStyle w:val="Akapitzlist1"/>
        <w:spacing w:after="0" w:line="276" w:lineRule="auto"/>
        <w:ind w:left="0"/>
        <w:jc w:val="both"/>
        <w:rPr>
          <w:rFonts w:ascii="Calibri" w:eastAsiaTheme="minorEastAsia" w:hAnsi="Calibri" w:cs="Calibri"/>
          <w:lang w:eastAsia="pl-PL"/>
        </w:rPr>
      </w:pPr>
      <w:r>
        <w:rPr>
          <w:rFonts w:ascii="Calibri" w:eastAsiaTheme="minorEastAsia" w:hAnsi="Calibri" w:cs="Calibri"/>
        </w:rPr>
        <w:t xml:space="preserve">której dokumentację przechowuje Sąd </w:t>
      </w:r>
      <w:r w:rsidR="00FA2E40">
        <w:rPr>
          <w:rFonts w:ascii="Calibri" w:eastAsiaTheme="minorEastAsia" w:hAnsi="Calibri" w:cs="Calibri"/>
        </w:rPr>
        <w:t>[…]</w:t>
      </w:r>
      <w:r>
        <w:rPr>
          <w:rFonts w:ascii="Calibri" w:eastAsiaTheme="minorEastAsia" w:hAnsi="Calibri" w:cs="Calibri"/>
        </w:rPr>
        <w:t xml:space="preserve">, Wydział </w:t>
      </w:r>
      <w:r w:rsidR="00FA2E40">
        <w:rPr>
          <w:rFonts w:ascii="Calibri" w:eastAsiaTheme="minorEastAsia" w:hAnsi="Calibri" w:cs="Calibri"/>
        </w:rPr>
        <w:t xml:space="preserve">[…] </w:t>
      </w:r>
      <w:r>
        <w:rPr>
          <w:rFonts w:ascii="Calibri" w:eastAsiaTheme="minorEastAsia" w:hAnsi="Calibri" w:cs="Calibri"/>
        </w:rPr>
        <w:t xml:space="preserve">Gospodarczy Krajowego Rejestru Sądowego, wpisana do rejestru przedsiębiorców pod numerem KRS </w:t>
      </w:r>
      <w:r w:rsidR="00FA2E40">
        <w:rPr>
          <w:rFonts w:ascii="Calibri" w:eastAsiaTheme="minorEastAsia" w:hAnsi="Calibri" w:cs="Calibri"/>
        </w:rPr>
        <w:t>[…]</w:t>
      </w:r>
      <w:r>
        <w:rPr>
          <w:rFonts w:ascii="Calibri" w:eastAsiaTheme="minorEastAsia" w:hAnsi="Calibri" w:cs="Calibri"/>
        </w:rPr>
        <w:t xml:space="preserve">, której nadano REGON: </w:t>
      </w:r>
      <w:r w:rsidR="00FA2E40">
        <w:rPr>
          <w:rFonts w:ascii="Calibri" w:eastAsiaTheme="minorEastAsia" w:hAnsi="Calibri" w:cs="Calibri"/>
        </w:rPr>
        <w:t>[…]</w:t>
      </w:r>
      <w:r>
        <w:rPr>
          <w:rFonts w:ascii="Calibri" w:eastAsiaTheme="minorEastAsia" w:hAnsi="Calibri" w:cs="Calibri"/>
        </w:rPr>
        <w:t>, oraz NIP</w:t>
      </w:r>
      <w:r w:rsidR="00FA2E40">
        <w:rPr>
          <w:rFonts w:ascii="Calibri" w:eastAsiaTheme="minorEastAsia" w:hAnsi="Calibri" w:cs="Calibri"/>
        </w:rPr>
        <w:t xml:space="preserve"> […] </w:t>
      </w:r>
      <w:r>
        <w:rPr>
          <w:rFonts w:ascii="Calibri" w:eastAsiaTheme="minorEastAsia" w:hAnsi="Calibri" w:cs="Calibri"/>
        </w:rPr>
        <w:t xml:space="preserve">, </w:t>
      </w:r>
      <w:r w:rsidR="00FA2E40">
        <w:t>reprezentowana przez</w:t>
      </w:r>
      <w:r w:rsidR="00FA2E40" w:rsidRPr="0087268A">
        <w:rPr>
          <w:rFonts w:cstheme="minorHAnsi"/>
        </w:rPr>
        <w:t xml:space="preserve"> osoby składające podpisy, zgodnie z zasadami reprezentacji ujawnionymi w KRS bądź załączonym pełnomocnictwem,</w:t>
      </w:r>
    </w:p>
    <w:p w14:paraId="5098754B" w14:textId="296D7684" w:rsidR="008C2807" w:rsidRDefault="008C2807" w:rsidP="00105D8D">
      <w:pPr>
        <w:pStyle w:val="Akapitzlist1"/>
        <w:spacing w:after="0" w:line="276" w:lineRule="auto"/>
        <w:ind w:left="0"/>
        <w:jc w:val="both"/>
        <w:rPr>
          <w:rFonts w:ascii="Calibri" w:eastAsiaTheme="minorEastAsia" w:hAnsi="Calibri" w:cs="Calibri"/>
          <w:b/>
          <w:bCs/>
          <w:iCs/>
        </w:rPr>
      </w:pPr>
    </w:p>
    <w:p w14:paraId="6F9903EF" w14:textId="7FFFAD51" w:rsidR="008C2807" w:rsidRPr="005B489C" w:rsidRDefault="005B3A24" w:rsidP="005B489C">
      <w:pPr>
        <w:pStyle w:val="Akapitzlist1"/>
        <w:spacing w:after="0" w:line="276" w:lineRule="auto"/>
        <w:ind w:left="0"/>
        <w:jc w:val="both"/>
        <w:rPr>
          <w:rFonts w:ascii="Calibri" w:eastAsiaTheme="minorEastAsia" w:hAnsi="Calibri" w:cs="Calibri"/>
          <w:iCs/>
        </w:rPr>
      </w:pPr>
      <w:r>
        <w:rPr>
          <w:rFonts w:ascii="Calibri" w:eastAsiaTheme="minorEastAsia" w:hAnsi="Calibri" w:cs="Calibri"/>
          <w:iCs/>
        </w:rPr>
        <w:t xml:space="preserve">dalej jako </w:t>
      </w:r>
      <w:r w:rsidR="00FA2E40">
        <w:rPr>
          <w:rFonts w:ascii="Calibri" w:eastAsiaTheme="minorEastAsia" w:hAnsi="Calibri" w:cs="Calibri"/>
          <w:b/>
          <w:bCs/>
          <w:iCs/>
        </w:rPr>
        <w:t xml:space="preserve">Przyjmujący Zamówienie </w:t>
      </w:r>
      <w:r>
        <w:rPr>
          <w:rFonts w:ascii="Calibri" w:eastAsiaTheme="minorEastAsia" w:hAnsi="Calibri" w:cs="Calibri"/>
          <w:iCs/>
        </w:rPr>
        <w:t>,</w:t>
      </w:r>
    </w:p>
    <w:p w14:paraId="569CD193" w14:textId="77777777" w:rsidR="008C2807" w:rsidRDefault="008C2807" w:rsidP="00105D8D">
      <w:pPr>
        <w:spacing w:after="0" w:line="276" w:lineRule="auto"/>
        <w:contextualSpacing/>
        <w:jc w:val="both"/>
        <w:rPr>
          <w:rFonts w:ascii="Calibri" w:eastAsiaTheme="minorEastAsia" w:hAnsi="Calibri" w:cs="Calibri"/>
          <w:bCs/>
        </w:rPr>
      </w:pPr>
    </w:p>
    <w:p w14:paraId="5920D67B" w14:textId="77777777" w:rsidR="008C2807" w:rsidRDefault="005B3A24" w:rsidP="00105D8D">
      <w:pPr>
        <w:spacing w:after="0" w:line="276" w:lineRule="auto"/>
        <w:contextualSpacing/>
        <w:jc w:val="both"/>
        <w:rPr>
          <w:rFonts w:ascii="Calibri" w:eastAsiaTheme="minorEastAsia" w:hAnsi="Calibri" w:cs="Calibri"/>
          <w:bCs/>
        </w:rPr>
      </w:pPr>
      <w:r>
        <w:rPr>
          <w:rFonts w:ascii="Calibri" w:eastAsiaTheme="minorEastAsia" w:hAnsi="Calibri" w:cs="Calibri"/>
          <w:bCs/>
        </w:rPr>
        <w:t xml:space="preserve">dalej łącznie jako </w:t>
      </w:r>
      <w:r>
        <w:rPr>
          <w:rFonts w:ascii="Calibri" w:eastAsiaTheme="minorEastAsia" w:hAnsi="Calibri" w:cs="Calibri"/>
          <w:b/>
        </w:rPr>
        <w:t>Strony</w:t>
      </w:r>
      <w:r>
        <w:rPr>
          <w:rFonts w:ascii="Calibri" w:eastAsiaTheme="minorEastAsia" w:hAnsi="Calibri" w:cs="Calibri"/>
          <w:bCs/>
        </w:rPr>
        <w:t xml:space="preserve">, a każda z osobna jako </w:t>
      </w:r>
      <w:r>
        <w:rPr>
          <w:rFonts w:ascii="Calibri" w:eastAsiaTheme="minorEastAsia" w:hAnsi="Calibri" w:cs="Calibri"/>
          <w:b/>
        </w:rPr>
        <w:t>Strona</w:t>
      </w:r>
      <w:r>
        <w:rPr>
          <w:rFonts w:ascii="Calibri" w:eastAsiaTheme="minorEastAsia" w:hAnsi="Calibri" w:cs="Calibri"/>
          <w:bCs/>
        </w:rPr>
        <w:t xml:space="preserve">, </w:t>
      </w:r>
    </w:p>
    <w:p w14:paraId="5BD123F8" w14:textId="77777777" w:rsidR="002B3D13" w:rsidRDefault="002B3D13" w:rsidP="00105D8D">
      <w:pPr>
        <w:spacing w:after="0" w:line="276" w:lineRule="auto"/>
        <w:contextualSpacing/>
        <w:jc w:val="both"/>
        <w:rPr>
          <w:rFonts w:ascii="Calibri" w:eastAsiaTheme="minorEastAsia" w:hAnsi="Calibri" w:cs="Calibri"/>
          <w:bCs/>
        </w:rPr>
      </w:pPr>
    </w:p>
    <w:p w14:paraId="2D0A7CD1" w14:textId="77777777" w:rsidR="005B489C" w:rsidRPr="005B489C" w:rsidRDefault="005B489C" w:rsidP="005B489C">
      <w:pPr>
        <w:spacing w:after="0" w:line="276" w:lineRule="auto"/>
        <w:contextualSpacing/>
        <w:jc w:val="center"/>
        <w:rPr>
          <w:rFonts w:ascii="Calibri" w:hAnsi="Calibri" w:cs="Calibri"/>
          <w:b/>
          <w:bCs/>
        </w:rPr>
      </w:pPr>
      <w:r w:rsidRPr="005B489C">
        <w:rPr>
          <w:rFonts w:ascii="Calibri" w:hAnsi="Calibri" w:cs="Calibri"/>
          <w:b/>
          <w:bCs/>
        </w:rPr>
        <w:t>PREAMBUŁA</w:t>
      </w:r>
    </w:p>
    <w:p w14:paraId="26F42BE8" w14:textId="314BF591" w:rsidR="008C2807" w:rsidRDefault="005B489C" w:rsidP="005B489C">
      <w:pPr>
        <w:spacing w:after="0" w:line="276" w:lineRule="auto"/>
        <w:contextualSpacing/>
        <w:jc w:val="both"/>
        <w:rPr>
          <w:rFonts w:ascii="Calibri" w:hAnsi="Calibri" w:cs="Calibri"/>
        </w:rPr>
      </w:pPr>
      <w:r w:rsidRPr="005B489C">
        <w:rPr>
          <w:rFonts w:ascii="Calibri" w:hAnsi="Calibri" w:cs="Calibri"/>
        </w:rPr>
        <w:t xml:space="preserve">W wyniku konkursu ofert na udzielanie świadczeń zdrowotnych w </w:t>
      </w:r>
      <w:r>
        <w:rPr>
          <w:rFonts w:ascii="Calibri" w:hAnsi="Calibri" w:cs="Calibri"/>
        </w:rPr>
        <w:t xml:space="preserve">zakresie </w:t>
      </w:r>
      <w:proofErr w:type="spellStart"/>
      <w:r>
        <w:rPr>
          <w:rFonts w:ascii="Calibri" w:hAnsi="Calibri" w:cs="Calibri"/>
        </w:rPr>
        <w:t>teleradiologii</w:t>
      </w:r>
      <w:proofErr w:type="spellEnd"/>
      <w:r w:rsidRPr="005B489C">
        <w:rPr>
          <w:rFonts w:ascii="Calibri" w:hAnsi="Calibri" w:cs="Calibri"/>
        </w:rPr>
        <w:t xml:space="preserve"> na potrzeby Centrum Zdrowia Mazowsza Zachodniego Sp. z o.</w:t>
      </w:r>
      <w:r w:rsidR="00033860">
        <w:rPr>
          <w:rFonts w:ascii="Calibri" w:hAnsi="Calibri" w:cs="Calibri"/>
        </w:rPr>
        <w:t xml:space="preserve"> </w:t>
      </w:r>
      <w:r w:rsidRPr="005B489C">
        <w:rPr>
          <w:rFonts w:ascii="Calibri" w:hAnsi="Calibri" w:cs="Calibri"/>
        </w:rPr>
        <w:t>o.</w:t>
      </w:r>
      <w:r w:rsidR="00033860">
        <w:rPr>
          <w:rFonts w:ascii="Calibri" w:hAnsi="Calibri" w:cs="Calibri"/>
        </w:rPr>
        <w:t>,</w:t>
      </w:r>
      <w:r w:rsidRPr="005B489C">
        <w:rPr>
          <w:rFonts w:ascii="Calibri" w:hAnsi="Calibri" w:cs="Calibri"/>
        </w:rPr>
        <w:t xml:space="preserve"> 96-300 Żyrardów, ul. </w:t>
      </w:r>
      <w:r>
        <w:rPr>
          <w:rFonts w:ascii="Calibri" w:hAnsi="Calibri" w:cs="Calibri"/>
        </w:rPr>
        <w:t xml:space="preserve">Bolesława                                            </w:t>
      </w:r>
      <w:r w:rsidRPr="005B489C">
        <w:rPr>
          <w:rFonts w:ascii="Calibri" w:hAnsi="Calibri" w:cs="Calibri"/>
        </w:rPr>
        <w:t xml:space="preserve">Limanowskiego 30, przeprowadzonego zgodnie z art. 26-27 ustawy z dnia 15 kwietnia 2011 r. o działalności leczniczej (Dz. U. z 2024 poz. 799 </w:t>
      </w:r>
      <w:proofErr w:type="spellStart"/>
      <w:r w:rsidRPr="005B489C">
        <w:rPr>
          <w:rFonts w:ascii="Calibri" w:hAnsi="Calibri" w:cs="Calibri"/>
        </w:rPr>
        <w:t>t.j</w:t>
      </w:r>
      <w:proofErr w:type="spellEnd"/>
      <w:r w:rsidRPr="005B489C">
        <w:rPr>
          <w:rFonts w:ascii="Calibri" w:hAnsi="Calibri" w:cs="Calibri"/>
        </w:rPr>
        <w:t>.)</w:t>
      </w:r>
      <w:r w:rsidR="00033860">
        <w:rPr>
          <w:rFonts w:ascii="Calibri" w:hAnsi="Calibri" w:cs="Calibri"/>
        </w:rPr>
        <w:t xml:space="preserve"> </w:t>
      </w:r>
      <w:r w:rsidRPr="005B489C">
        <w:rPr>
          <w:rFonts w:ascii="Calibri" w:hAnsi="Calibri" w:cs="Calibri"/>
        </w:rPr>
        <w:t xml:space="preserve"> (dalej: ustawa o działalności leczniczej) oraz ustawy z dnia 27 sierpnia 2004 r. o świadczeniach opieki zdrowotnej finansowanych ze środków publicznych (Dz.U. z 2024r., poz. 146 </w:t>
      </w:r>
      <w:proofErr w:type="spellStart"/>
      <w:r w:rsidRPr="005B489C">
        <w:rPr>
          <w:rFonts w:ascii="Calibri" w:hAnsi="Calibri" w:cs="Calibri"/>
        </w:rPr>
        <w:t>t.j</w:t>
      </w:r>
      <w:proofErr w:type="spellEnd"/>
      <w:r w:rsidRPr="005B489C">
        <w:rPr>
          <w:rFonts w:ascii="Calibri" w:hAnsi="Calibri" w:cs="Calibri"/>
        </w:rPr>
        <w:t>.) została zawarta umowa o następującej treści, zwana dalej „Umową”.</w:t>
      </w:r>
    </w:p>
    <w:p w14:paraId="115D0660" w14:textId="77777777" w:rsidR="005B489C" w:rsidRDefault="005B489C" w:rsidP="005B489C">
      <w:pPr>
        <w:spacing w:after="0" w:line="276" w:lineRule="auto"/>
        <w:contextualSpacing/>
        <w:jc w:val="both"/>
        <w:rPr>
          <w:rFonts w:ascii="Calibri" w:hAnsi="Calibri" w:cs="Calibri"/>
        </w:rPr>
      </w:pPr>
    </w:p>
    <w:p w14:paraId="2C8016E0" w14:textId="77777777" w:rsidR="00033860" w:rsidRDefault="00033860" w:rsidP="005B489C">
      <w:pPr>
        <w:spacing w:after="0" w:line="276" w:lineRule="auto"/>
        <w:contextualSpacing/>
        <w:jc w:val="both"/>
        <w:rPr>
          <w:rFonts w:ascii="Calibri" w:hAnsi="Calibri" w:cs="Calibri"/>
        </w:rPr>
      </w:pPr>
    </w:p>
    <w:p w14:paraId="7A732B6E" w14:textId="105C30E2" w:rsidR="008C2807" w:rsidRDefault="005B3A24" w:rsidP="00535DE0">
      <w:pPr>
        <w:pStyle w:val="Akapitzlist1"/>
        <w:numPr>
          <w:ilvl w:val="0"/>
          <w:numId w:val="3"/>
        </w:numPr>
        <w:spacing w:after="0" w:line="276" w:lineRule="auto"/>
        <w:jc w:val="center"/>
        <w:rPr>
          <w:rFonts w:ascii="Calibri" w:hAnsi="Calibri" w:cs="Calibri"/>
          <w:b/>
          <w:bCs/>
        </w:rPr>
      </w:pPr>
      <w:r w:rsidRPr="00105D8D">
        <w:rPr>
          <w:rFonts w:ascii="Calibri" w:hAnsi="Calibri" w:cs="Calibri"/>
          <w:b/>
          <w:bCs/>
        </w:rPr>
        <w:t>Przedmiot umowy</w:t>
      </w:r>
    </w:p>
    <w:p w14:paraId="48E85D0F" w14:textId="77777777" w:rsidR="00033860" w:rsidRPr="00105D8D" w:rsidRDefault="00033860" w:rsidP="00033860">
      <w:pPr>
        <w:pStyle w:val="Akapitzlist1"/>
        <w:spacing w:after="0" w:line="276" w:lineRule="auto"/>
        <w:ind w:left="0"/>
        <w:rPr>
          <w:rFonts w:ascii="Calibri" w:hAnsi="Calibri" w:cs="Calibri"/>
          <w:b/>
          <w:bCs/>
        </w:rPr>
      </w:pPr>
    </w:p>
    <w:p w14:paraId="345A0F46" w14:textId="77777777" w:rsidR="00FA2E40" w:rsidRDefault="00FA2E40" w:rsidP="00105D8D">
      <w:pPr>
        <w:pStyle w:val="Akapitzlist1"/>
        <w:numPr>
          <w:ilvl w:val="0"/>
          <w:numId w:val="4"/>
        </w:numPr>
        <w:spacing w:after="0" w:line="276" w:lineRule="auto"/>
        <w:jc w:val="both"/>
        <w:rPr>
          <w:rFonts w:ascii="Calibri" w:hAnsi="Calibri" w:cs="Calibri"/>
        </w:rPr>
      </w:pPr>
      <w:r>
        <w:rPr>
          <w:rFonts w:ascii="Calibri" w:hAnsi="Calibri" w:cs="Calibri"/>
        </w:rPr>
        <w:t>Przyjmujący Zamówienie</w:t>
      </w:r>
      <w:r w:rsidR="005B3A24">
        <w:rPr>
          <w:rFonts w:ascii="Calibri" w:hAnsi="Calibri" w:cs="Calibri"/>
        </w:rPr>
        <w:t xml:space="preserve"> zobowiązuje się świadczyć dla </w:t>
      </w:r>
      <w:r>
        <w:rPr>
          <w:rFonts w:ascii="Calibri" w:hAnsi="Calibri" w:cs="Calibri"/>
        </w:rPr>
        <w:t>Udzielającego Zamówienie</w:t>
      </w:r>
      <w:r w:rsidR="005B3A24">
        <w:rPr>
          <w:rFonts w:ascii="Calibri" w:hAnsi="Calibri" w:cs="Calibri"/>
        </w:rPr>
        <w:t xml:space="preserve"> odpłatne usługi </w:t>
      </w:r>
      <w:proofErr w:type="spellStart"/>
      <w:r w:rsidR="005B3A24">
        <w:rPr>
          <w:rFonts w:ascii="Calibri" w:hAnsi="Calibri" w:cs="Calibri"/>
        </w:rPr>
        <w:t>teleradiologiczne</w:t>
      </w:r>
      <w:proofErr w:type="spellEnd"/>
      <w:r w:rsidR="005B3A24">
        <w:rPr>
          <w:rFonts w:ascii="Calibri" w:hAnsi="Calibri" w:cs="Calibri"/>
        </w:rPr>
        <w:t xml:space="preserve"> polegające na opisywaniu przez współpracujących z nim lekarzy zdjęć rentgenowskich, tomografii komputerowej</w:t>
      </w:r>
      <w:r>
        <w:rPr>
          <w:rFonts w:ascii="Calibri" w:hAnsi="Calibri" w:cs="Calibri"/>
        </w:rPr>
        <w:t xml:space="preserve"> </w:t>
      </w:r>
      <w:r w:rsidR="005B3A24">
        <w:rPr>
          <w:rFonts w:ascii="Calibri" w:hAnsi="Calibri" w:cs="Calibri"/>
        </w:rPr>
        <w:t xml:space="preserve">(dalej jako </w:t>
      </w:r>
      <w:r w:rsidR="005B3A24">
        <w:rPr>
          <w:rFonts w:ascii="Calibri" w:hAnsi="Calibri" w:cs="Calibri"/>
          <w:b/>
          <w:bCs/>
        </w:rPr>
        <w:t>Świadczenia</w:t>
      </w:r>
      <w:r w:rsidR="005B3A24">
        <w:rPr>
          <w:rFonts w:ascii="Calibri" w:hAnsi="Calibri" w:cs="Calibri"/>
        </w:rPr>
        <w:t xml:space="preserve">). </w:t>
      </w:r>
    </w:p>
    <w:p w14:paraId="2F5615A9" w14:textId="1465063D" w:rsidR="008C2807" w:rsidRDefault="00FA2E40" w:rsidP="00105D8D">
      <w:pPr>
        <w:pStyle w:val="Akapitzlist1"/>
        <w:numPr>
          <w:ilvl w:val="0"/>
          <w:numId w:val="4"/>
        </w:numPr>
        <w:spacing w:after="0" w:line="276" w:lineRule="auto"/>
        <w:jc w:val="both"/>
        <w:rPr>
          <w:rFonts w:ascii="Calibri" w:hAnsi="Calibri" w:cs="Calibri"/>
        </w:rPr>
      </w:pPr>
      <w:r>
        <w:rPr>
          <w:rFonts w:ascii="Calibri" w:hAnsi="Calibri" w:cs="Calibri"/>
        </w:rPr>
        <w:t>Przyjmujący Zamówienie</w:t>
      </w:r>
      <w:r w:rsidR="005B3A24">
        <w:rPr>
          <w:rFonts w:ascii="Calibri" w:hAnsi="Calibri" w:cs="Calibri"/>
        </w:rPr>
        <w:t xml:space="preserve"> będzie świadczył usługi na odległość przy wykorzystaniu sprzętu komputerowego z oprogramowaniem umożliwiającym wysyłanie i odbieranie zdjęć radiologicznych i ich opisów (dale jako </w:t>
      </w:r>
      <w:r w:rsidR="005B3A24">
        <w:rPr>
          <w:rFonts w:ascii="Calibri" w:hAnsi="Calibri" w:cs="Calibri"/>
          <w:b/>
          <w:bCs/>
        </w:rPr>
        <w:t>System</w:t>
      </w:r>
      <w:r w:rsidR="005B3A24">
        <w:rPr>
          <w:rFonts w:ascii="Calibri" w:hAnsi="Calibri" w:cs="Calibri"/>
        </w:rPr>
        <w:t>).</w:t>
      </w:r>
    </w:p>
    <w:p w14:paraId="1489B3DD" w14:textId="02AD0E42" w:rsidR="008C2807" w:rsidRDefault="005B3A24" w:rsidP="00105D8D">
      <w:pPr>
        <w:pStyle w:val="Akapitzlist1"/>
        <w:numPr>
          <w:ilvl w:val="0"/>
          <w:numId w:val="4"/>
        </w:numPr>
        <w:spacing w:after="0" w:line="276" w:lineRule="auto"/>
        <w:jc w:val="both"/>
        <w:rPr>
          <w:rFonts w:ascii="Calibri" w:hAnsi="Calibri" w:cs="Calibri"/>
        </w:rPr>
      </w:pPr>
      <w:r>
        <w:rPr>
          <w:rFonts w:ascii="Calibri" w:hAnsi="Calibri" w:cs="Calibri"/>
        </w:rPr>
        <w:t>Pojedyncze Świadczenie polega na opisie jednego badania radiologicznego, rozumianego jako badanie radiologiczne (np. rentgenowskie, tomografii komputerowej) dotyczące jednej okolicy anatomicznej pacjenta (np. głowy, szyi, klatki piersiowej, jamy brzusznej, miednicy, kręgosłupa, kończyny górnej lub kończyny dolnej), z podziałem na dalsze okolice lub odcinki.</w:t>
      </w:r>
    </w:p>
    <w:p w14:paraId="01C5D2FF" w14:textId="1C155447" w:rsidR="008C2807" w:rsidRDefault="00FA2E40" w:rsidP="00105D8D">
      <w:pPr>
        <w:pStyle w:val="Akapitzlist1"/>
        <w:numPr>
          <w:ilvl w:val="0"/>
          <w:numId w:val="4"/>
        </w:numPr>
        <w:spacing w:after="0" w:line="276" w:lineRule="auto"/>
        <w:jc w:val="both"/>
        <w:rPr>
          <w:rFonts w:ascii="Calibri" w:hAnsi="Calibri" w:cs="Calibri"/>
        </w:rPr>
      </w:pPr>
      <w:r>
        <w:rPr>
          <w:rFonts w:ascii="Calibri" w:hAnsi="Calibri" w:cs="Calibri"/>
        </w:rPr>
        <w:lastRenderedPageBreak/>
        <w:t>Przyjmujący Zamówienie</w:t>
      </w:r>
      <w:r w:rsidR="005B3A24">
        <w:rPr>
          <w:rFonts w:ascii="Calibri" w:hAnsi="Calibri" w:cs="Calibri"/>
        </w:rPr>
        <w:t xml:space="preserve"> zobowiązuje się dostarczyć i wdrożyć System u </w:t>
      </w:r>
      <w:r>
        <w:rPr>
          <w:rFonts w:ascii="Calibri" w:hAnsi="Calibri" w:cs="Calibri"/>
        </w:rPr>
        <w:t>Udzielającego zamówienia</w:t>
      </w:r>
      <w:r w:rsidR="005B3A24">
        <w:rPr>
          <w:rFonts w:ascii="Calibri" w:hAnsi="Calibri" w:cs="Calibri"/>
        </w:rPr>
        <w:t xml:space="preserve">, udzielić niezbędnych licencji do korzystania z Systemu zgodnie z Umową (uwzględniając wybrane przez </w:t>
      </w:r>
      <w:r>
        <w:rPr>
          <w:rFonts w:ascii="Calibri" w:hAnsi="Calibri" w:cs="Calibri"/>
        </w:rPr>
        <w:t>Udzielającego Zamówienie</w:t>
      </w:r>
      <w:r w:rsidR="005B3A24">
        <w:rPr>
          <w:rFonts w:ascii="Calibri" w:hAnsi="Calibri" w:cs="Calibri"/>
        </w:rPr>
        <w:t xml:space="preserve"> moduły) oraz świadczyć uzgodnione przez Strony usługi z zakresu </w:t>
      </w:r>
      <w:proofErr w:type="spellStart"/>
      <w:r w:rsidR="005B3A24">
        <w:rPr>
          <w:rFonts w:ascii="Calibri" w:hAnsi="Calibri" w:cs="Calibri"/>
        </w:rPr>
        <w:t>teleradiologii</w:t>
      </w:r>
      <w:proofErr w:type="spellEnd"/>
      <w:r w:rsidR="005B3A24">
        <w:rPr>
          <w:rFonts w:ascii="Calibri" w:hAnsi="Calibri" w:cs="Calibri"/>
        </w:rPr>
        <w:t xml:space="preserve">, w tym niezbędną usługę pozostawania w gotowości do świadczenia usług </w:t>
      </w:r>
      <w:proofErr w:type="spellStart"/>
      <w:r w:rsidR="005B3A24">
        <w:rPr>
          <w:rFonts w:ascii="Calibri" w:hAnsi="Calibri" w:cs="Calibri"/>
        </w:rPr>
        <w:t>teleradiologicznych</w:t>
      </w:r>
      <w:proofErr w:type="spellEnd"/>
      <w:r w:rsidR="005B3A24">
        <w:rPr>
          <w:rFonts w:ascii="Calibri" w:hAnsi="Calibri" w:cs="Calibri"/>
        </w:rPr>
        <w:t>.</w:t>
      </w:r>
    </w:p>
    <w:p w14:paraId="1D3C2C79" w14:textId="3791257F" w:rsidR="008C2807" w:rsidRDefault="005B3A24" w:rsidP="00105D8D">
      <w:pPr>
        <w:pStyle w:val="Akapitzlist1"/>
        <w:numPr>
          <w:ilvl w:val="0"/>
          <w:numId w:val="4"/>
        </w:numPr>
        <w:spacing w:after="0" w:line="276" w:lineRule="auto"/>
        <w:jc w:val="both"/>
        <w:rPr>
          <w:rFonts w:ascii="Calibri" w:hAnsi="Calibri" w:cs="Calibri"/>
        </w:rPr>
      </w:pPr>
      <w:r>
        <w:rPr>
          <w:rFonts w:ascii="Calibri" w:hAnsi="Calibri" w:cs="Calibri"/>
        </w:rPr>
        <w:t xml:space="preserve">Szczegółowy zakres świadczeń </w:t>
      </w:r>
      <w:r w:rsidR="00FB6C6A">
        <w:rPr>
          <w:rFonts w:ascii="Calibri" w:hAnsi="Calibri" w:cs="Calibri"/>
        </w:rPr>
        <w:t>Przyjmującego zamówienie</w:t>
      </w:r>
      <w:r>
        <w:rPr>
          <w:rFonts w:ascii="Calibri" w:hAnsi="Calibri" w:cs="Calibri"/>
        </w:rPr>
        <w:t xml:space="preserve">, warunki ich wykonywania oraz wynagrodzenie za poszczególne świadczenia opisuje </w:t>
      </w:r>
      <w:r>
        <w:rPr>
          <w:rFonts w:ascii="Calibri" w:hAnsi="Calibri" w:cs="Calibri"/>
          <w:b/>
          <w:bCs/>
        </w:rPr>
        <w:t>Załącznik Nr 1</w:t>
      </w:r>
      <w:r>
        <w:rPr>
          <w:rFonts w:ascii="Calibri" w:hAnsi="Calibri" w:cs="Calibri"/>
        </w:rPr>
        <w:t>.</w:t>
      </w:r>
    </w:p>
    <w:p w14:paraId="7CFC015C" w14:textId="77777777" w:rsidR="00FA29E0" w:rsidRPr="00FA29E0" w:rsidRDefault="00FA29E0" w:rsidP="00105D8D">
      <w:pPr>
        <w:pStyle w:val="Akapitzlist1"/>
        <w:numPr>
          <w:ilvl w:val="0"/>
          <w:numId w:val="4"/>
        </w:numPr>
        <w:spacing w:after="0" w:line="276" w:lineRule="auto"/>
        <w:jc w:val="both"/>
        <w:rPr>
          <w:rFonts w:ascii="Calibri" w:hAnsi="Calibri" w:cs="Calibri"/>
        </w:rPr>
      </w:pPr>
      <w:r w:rsidRPr="00FA29E0">
        <w:rPr>
          <w:rFonts w:ascii="Calibri" w:hAnsi="Calibri" w:cs="Calibri"/>
        </w:rPr>
        <w:t>Przyjmujący Zamówienie zobowiązuje się wykonywać przedmiot umowy z należytą starannością oraz:</w:t>
      </w:r>
    </w:p>
    <w:p w14:paraId="6ACD2DD1" w14:textId="77777777" w:rsidR="00FA29E0" w:rsidRPr="00FA29E0"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przestrzegać przepisów określających prawa pacjenta,</w:t>
      </w:r>
    </w:p>
    <w:p w14:paraId="5C638D75" w14:textId="77777777" w:rsidR="00FA29E0" w:rsidRPr="00FA29E0"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prowadzić dokumentację dotyczącą wykonanych badań zgodnie z obowiązującymi w tym   zakresie przepisami,</w:t>
      </w:r>
    </w:p>
    <w:p w14:paraId="723695F2" w14:textId="362603B2" w:rsidR="00FA29E0" w:rsidRPr="00FA29E0"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posiadać konto w systemie SZOI (System Zarządzania Obiegiem Informacji) od dnia zawarcia umowy zgodnie z wymaganiami N</w:t>
      </w:r>
      <w:r>
        <w:rPr>
          <w:rFonts w:ascii="Calibri" w:hAnsi="Calibri" w:cs="Calibri"/>
        </w:rPr>
        <w:t xml:space="preserve">arodowego </w:t>
      </w:r>
      <w:r w:rsidRPr="00FA29E0">
        <w:rPr>
          <w:rFonts w:ascii="Calibri" w:hAnsi="Calibri" w:cs="Calibri"/>
        </w:rPr>
        <w:t>F</w:t>
      </w:r>
      <w:r>
        <w:rPr>
          <w:rFonts w:ascii="Calibri" w:hAnsi="Calibri" w:cs="Calibri"/>
        </w:rPr>
        <w:t xml:space="preserve">unduszy </w:t>
      </w:r>
      <w:r w:rsidRPr="00FA29E0">
        <w:rPr>
          <w:rFonts w:ascii="Calibri" w:hAnsi="Calibri" w:cs="Calibri"/>
        </w:rPr>
        <w:t>Z</w:t>
      </w:r>
      <w:r>
        <w:rPr>
          <w:rFonts w:ascii="Calibri" w:hAnsi="Calibri" w:cs="Calibri"/>
        </w:rPr>
        <w:t>drowia (NFZ)</w:t>
      </w:r>
      <w:r w:rsidRPr="00FA29E0">
        <w:rPr>
          <w:rFonts w:ascii="Calibri" w:hAnsi="Calibri" w:cs="Calibri"/>
        </w:rPr>
        <w:t>,</w:t>
      </w:r>
    </w:p>
    <w:p w14:paraId="332359F4" w14:textId="77777777" w:rsidR="00FA29E0"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 xml:space="preserve">poddawać się kontroli przeprowadzonej przez Narodowy Fundusz Zdrowia, w zakresie określonym przepisami ustawy z dnia 27 sierpnia 2004 r. o świadczeniach opieki zdrowotnej finansowanych ze środków publicznych (Dz.U. 2024.146 </w:t>
      </w:r>
      <w:proofErr w:type="spellStart"/>
      <w:r w:rsidRPr="00FA29E0">
        <w:rPr>
          <w:rFonts w:ascii="Calibri" w:hAnsi="Calibri" w:cs="Calibri"/>
        </w:rPr>
        <w:t>t.j</w:t>
      </w:r>
      <w:proofErr w:type="spellEnd"/>
      <w:r w:rsidRPr="00FA29E0">
        <w:rPr>
          <w:rFonts w:ascii="Calibri" w:hAnsi="Calibri" w:cs="Calibri"/>
        </w:rPr>
        <w:t>.)</w:t>
      </w:r>
    </w:p>
    <w:p w14:paraId="7FF7C955" w14:textId="77777777" w:rsidR="00FA29E0" w:rsidRPr="00FA29E0"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 xml:space="preserve">na żądanie Udzielającego zamówienia, Przyjmujący zamówienie zobowiązany jest do udostępniania danych i informacji dotyczących przedmiotu umowy, </w:t>
      </w:r>
    </w:p>
    <w:p w14:paraId="3F27C6CD" w14:textId="19AA7531" w:rsidR="008C2807" w:rsidRDefault="00FA29E0" w:rsidP="00105D8D">
      <w:pPr>
        <w:pStyle w:val="Akapitzlist1"/>
        <w:numPr>
          <w:ilvl w:val="1"/>
          <w:numId w:val="4"/>
        </w:numPr>
        <w:spacing w:after="0" w:line="276" w:lineRule="auto"/>
        <w:jc w:val="both"/>
        <w:rPr>
          <w:rFonts w:ascii="Calibri" w:hAnsi="Calibri" w:cs="Calibri"/>
        </w:rPr>
      </w:pPr>
      <w:r w:rsidRPr="00FA29E0">
        <w:rPr>
          <w:rFonts w:ascii="Calibri" w:hAnsi="Calibri" w:cs="Calibri"/>
        </w:rPr>
        <w:t>nie pobierać za udzielanie świadczeń jakichkolwiek opłat na własną rzecz od pacjentów lub ich rodzin z tytułu wykonywania świadczeń będących przedmiotem niniejszej umowy pod rygorem jej rozwiązania ze skutkiem natychmiastowym</w:t>
      </w:r>
    </w:p>
    <w:p w14:paraId="34B6F749" w14:textId="77777777" w:rsidR="00033860" w:rsidRDefault="00033860" w:rsidP="00033860">
      <w:pPr>
        <w:pStyle w:val="Akapitzlist1"/>
        <w:spacing w:after="0" w:line="276" w:lineRule="auto"/>
        <w:jc w:val="both"/>
        <w:rPr>
          <w:rFonts w:ascii="Calibri" w:hAnsi="Calibri" w:cs="Calibri"/>
        </w:rPr>
      </w:pPr>
    </w:p>
    <w:p w14:paraId="3AB857DD" w14:textId="77777777" w:rsidR="00033860" w:rsidRPr="00033860" w:rsidRDefault="00033860" w:rsidP="00033860">
      <w:pPr>
        <w:pStyle w:val="Akapitzlist1"/>
        <w:spacing w:after="0" w:line="276" w:lineRule="auto"/>
        <w:jc w:val="both"/>
        <w:rPr>
          <w:rFonts w:ascii="Calibri" w:hAnsi="Calibri" w:cs="Calibri"/>
        </w:rPr>
      </w:pPr>
    </w:p>
    <w:p w14:paraId="1BEDB22C" w14:textId="674CC25A" w:rsidR="008C2807" w:rsidRDefault="005B3A24" w:rsidP="00105D8D">
      <w:pPr>
        <w:pStyle w:val="Akapitzlist1"/>
        <w:numPr>
          <w:ilvl w:val="0"/>
          <w:numId w:val="3"/>
        </w:numPr>
        <w:spacing w:after="0" w:line="276" w:lineRule="auto"/>
        <w:jc w:val="center"/>
        <w:rPr>
          <w:rFonts w:ascii="Calibri" w:hAnsi="Calibri" w:cs="Calibri"/>
          <w:b/>
        </w:rPr>
      </w:pPr>
      <w:r w:rsidRPr="00105D8D">
        <w:rPr>
          <w:rFonts w:ascii="Calibri" w:hAnsi="Calibri" w:cs="Calibri"/>
          <w:b/>
        </w:rPr>
        <w:t>Wynagrodzenie</w:t>
      </w:r>
    </w:p>
    <w:p w14:paraId="5B38E47E" w14:textId="77777777" w:rsidR="00033860" w:rsidRPr="00105D8D" w:rsidRDefault="00033860" w:rsidP="00033860">
      <w:pPr>
        <w:pStyle w:val="Akapitzlist1"/>
        <w:spacing w:after="0" w:line="276" w:lineRule="auto"/>
        <w:ind w:left="360"/>
        <w:rPr>
          <w:rFonts w:ascii="Calibri" w:hAnsi="Calibri" w:cs="Calibri"/>
          <w:b/>
        </w:rPr>
      </w:pPr>
    </w:p>
    <w:p w14:paraId="08D905A6" w14:textId="7CFCD4FF" w:rsidR="008C2807" w:rsidRDefault="00FA2E40" w:rsidP="00105D8D">
      <w:pPr>
        <w:pStyle w:val="Akapitzlist1"/>
        <w:numPr>
          <w:ilvl w:val="0"/>
          <w:numId w:val="5"/>
        </w:numPr>
        <w:spacing w:after="0" w:line="276" w:lineRule="auto"/>
        <w:jc w:val="both"/>
        <w:rPr>
          <w:rFonts w:ascii="Calibri" w:hAnsi="Calibri" w:cs="Calibri"/>
          <w:bCs/>
        </w:rPr>
      </w:pPr>
      <w:r>
        <w:rPr>
          <w:rFonts w:ascii="Calibri" w:hAnsi="Calibri" w:cs="Calibri"/>
        </w:rPr>
        <w:t>Udzielający Zamówienia</w:t>
      </w:r>
      <w:r w:rsidR="005B3A24">
        <w:rPr>
          <w:rFonts w:ascii="Calibri" w:hAnsi="Calibri" w:cs="Calibri"/>
        </w:rPr>
        <w:t xml:space="preserve"> zobowiązuje się uiszczać </w:t>
      </w:r>
      <w:r>
        <w:rPr>
          <w:rFonts w:ascii="Calibri" w:hAnsi="Calibri" w:cs="Calibri"/>
        </w:rPr>
        <w:t>Przyjmującemu Zamówienie</w:t>
      </w:r>
      <w:r w:rsidR="005B3A24">
        <w:rPr>
          <w:rFonts w:ascii="Calibri" w:hAnsi="Calibri" w:cs="Calibri"/>
        </w:rPr>
        <w:t xml:space="preserve"> wynagrodzenie według stawek opisanych w </w:t>
      </w:r>
      <w:r w:rsidR="005B3A24" w:rsidRPr="00221655">
        <w:rPr>
          <w:rFonts w:ascii="Calibri" w:hAnsi="Calibri" w:cs="Calibri"/>
          <w:b/>
          <w:bCs/>
        </w:rPr>
        <w:t>Załączniku Nr 1</w:t>
      </w:r>
      <w:r w:rsidR="005B3A24">
        <w:rPr>
          <w:rFonts w:ascii="Calibri" w:hAnsi="Calibri" w:cs="Calibri"/>
        </w:rPr>
        <w:t>.</w:t>
      </w:r>
    </w:p>
    <w:p w14:paraId="239C8438" w14:textId="66338AA7" w:rsidR="00221655" w:rsidRPr="00221655" w:rsidRDefault="005B3A24" w:rsidP="00105D8D">
      <w:pPr>
        <w:pStyle w:val="Akapitzlist1"/>
        <w:numPr>
          <w:ilvl w:val="0"/>
          <w:numId w:val="5"/>
        </w:numPr>
        <w:spacing w:after="0" w:line="276" w:lineRule="auto"/>
        <w:jc w:val="both"/>
        <w:rPr>
          <w:rFonts w:ascii="Calibri" w:hAnsi="Calibri" w:cs="Calibri"/>
          <w:bCs/>
        </w:rPr>
      </w:pPr>
      <w:r>
        <w:rPr>
          <w:rFonts w:ascii="Calibri" w:hAnsi="Calibri" w:cs="Calibri"/>
        </w:rPr>
        <w:t xml:space="preserve">Wynagrodzenie </w:t>
      </w:r>
      <w:r w:rsidR="00FB6C6A">
        <w:rPr>
          <w:rFonts w:ascii="Calibri" w:hAnsi="Calibri" w:cs="Calibri"/>
        </w:rPr>
        <w:t>Przyjmującego zamówienie</w:t>
      </w:r>
      <w:r>
        <w:rPr>
          <w:rFonts w:ascii="Calibri" w:hAnsi="Calibri" w:cs="Calibri"/>
        </w:rPr>
        <w:t xml:space="preserve"> będzie rozliczane w okresach miesięcznych, na podstawie faktury obejmującej usługi wykonane w miesiącu poprzednim. </w:t>
      </w:r>
    </w:p>
    <w:p w14:paraId="71D8BCE7" w14:textId="224FECB9" w:rsidR="008C2807" w:rsidRPr="00C80989" w:rsidRDefault="005B3A24" w:rsidP="00105D8D">
      <w:pPr>
        <w:pStyle w:val="Akapitzlist1"/>
        <w:numPr>
          <w:ilvl w:val="0"/>
          <w:numId w:val="5"/>
        </w:numPr>
        <w:spacing w:after="0" w:line="276" w:lineRule="auto"/>
        <w:jc w:val="both"/>
        <w:rPr>
          <w:rFonts w:ascii="Calibri" w:hAnsi="Calibri" w:cs="Calibri"/>
          <w:bCs/>
        </w:rPr>
      </w:pPr>
      <w:r>
        <w:rPr>
          <w:rFonts w:ascii="Calibri" w:hAnsi="Calibri" w:cs="Calibri"/>
        </w:rPr>
        <w:t xml:space="preserve">Wynagrodzenie będzie płatne w terminie </w:t>
      </w:r>
      <w:r w:rsidR="00FA2E40">
        <w:rPr>
          <w:rFonts w:ascii="Calibri" w:hAnsi="Calibri" w:cs="Calibri"/>
        </w:rPr>
        <w:t>21</w:t>
      </w:r>
      <w:r>
        <w:rPr>
          <w:rFonts w:ascii="Calibri" w:hAnsi="Calibri" w:cs="Calibri"/>
        </w:rPr>
        <w:t xml:space="preserve"> dni od dnia doręczenia</w:t>
      </w:r>
      <w:r w:rsidR="00FA2E40">
        <w:rPr>
          <w:rFonts w:ascii="Calibri" w:hAnsi="Calibri" w:cs="Calibri"/>
        </w:rPr>
        <w:t xml:space="preserve"> prawidłowo wystawionej</w:t>
      </w:r>
      <w:r>
        <w:rPr>
          <w:rFonts w:ascii="Calibri" w:hAnsi="Calibri" w:cs="Calibri"/>
        </w:rPr>
        <w:t xml:space="preserve"> faktury</w:t>
      </w:r>
      <w:r w:rsidR="00221655">
        <w:rPr>
          <w:rFonts w:ascii="Calibri" w:hAnsi="Calibri" w:cs="Calibri"/>
        </w:rPr>
        <w:t xml:space="preserve"> wraz z załącznikiem</w:t>
      </w:r>
      <w:r w:rsidR="00476BB9">
        <w:rPr>
          <w:rFonts w:ascii="Calibri" w:hAnsi="Calibri" w:cs="Calibri"/>
        </w:rPr>
        <w:t xml:space="preserve"> wykonanych opisów badań</w:t>
      </w:r>
      <w:r>
        <w:rPr>
          <w:rFonts w:ascii="Calibri" w:hAnsi="Calibri" w:cs="Calibri"/>
        </w:rPr>
        <w:t xml:space="preserve"> przelewem na rachunek bankowy wskazany na fakturze.</w:t>
      </w:r>
    </w:p>
    <w:p w14:paraId="466714D0" w14:textId="693BD4FA" w:rsidR="00C80989" w:rsidRPr="00C80989" w:rsidRDefault="00C80989" w:rsidP="00105D8D">
      <w:pPr>
        <w:pStyle w:val="Akapitzlist"/>
        <w:numPr>
          <w:ilvl w:val="0"/>
          <w:numId w:val="5"/>
        </w:numPr>
        <w:spacing w:after="0" w:line="276" w:lineRule="auto"/>
        <w:jc w:val="both"/>
        <w:rPr>
          <w:rFonts w:ascii="Calibri" w:hAnsi="Calibri" w:cs="Calibri"/>
          <w:bCs/>
        </w:rPr>
      </w:pPr>
      <w:r w:rsidRPr="00C80989">
        <w:rPr>
          <w:rFonts w:ascii="Calibri" w:hAnsi="Calibri" w:cs="Calibri"/>
          <w:bCs/>
        </w:rPr>
        <w:t>Za dzień zapłaty wynagrodzenia uznaje się dzień obciążenia rachunku bankowego Udzielającego Zamówieni</w:t>
      </w:r>
      <w:r>
        <w:rPr>
          <w:rFonts w:ascii="Calibri" w:hAnsi="Calibri" w:cs="Calibri"/>
          <w:bCs/>
        </w:rPr>
        <w:t>e</w:t>
      </w:r>
      <w:r w:rsidRPr="00C80989">
        <w:rPr>
          <w:rFonts w:ascii="Calibri" w:hAnsi="Calibri" w:cs="Calibri"/>
          <w:bCs/>
        </w:rPr>
        <w:t>.</w:t>
      </w:r>
    </w:p>
    <w:p w14:paraId="12297423" w14:textId="77777777" w:rsidR="00FA2E40" w:rsidRPr="00FA2E40" w:rsidRDefault="005B3A24" w:rsidP="00105D8D">
      <w:pPr>
        <w:pStyle w:val="Akapitzlist1"/>
        <w:numPr>
          <w:ilvl w:val="0"/>
          <w:numId w:val="5"/>
        </w:numPr>
        <w:spacing w:after="0" w:line="276" w:lineRule="auto"/>
        <w:jc w:val="both"/>
        <w:rPr>
          <w:rFonts w:ascii="Calibri" w:hAnsi="Calibri" w:cs="Calibri"/>
          <w:bCs/>
        </w:rPr>
      </w:pPr>
      <w:r>
        <w:rPr>
          <w:rFonts w:ascii="Calibri" w:hAnsi="Calibri" w:cs="Calibri"/>
        </w:rPr>
        <w:t xml:space="preserve">Pierwszy okres rozliczeniowy zaczyna się w dniu zawarcia Umowy i kończy wraz z ostatnim dniem miesiąca, w którym Umowa została zawarta. </w:t>
      </w:r>
    </w:p>
    <w:p w14:paraId="22D3E2B4" w14:textId="0060870B" w:rsidR="008C2807" w:rsidRDefault="005B3A24" w:rsidP="00105D8D">
      <w:pPr>
        <w:pStyle w:val="Akapitzlist1"/>
        <w:numPr>
          <w:ilvl w:val="0"/>
          <w:numId w:val="5"/>
        </w:numPr>
        <w:spacing w:after="0" w:line="276" w:lineRule="auto"/>
        <w:jc w:val="both"/>
        <w:rPr>
          <w:rFonts w:ascii="Calibri" w:hAnsi="Calibri" w:cs="Calibri"/>
          <w:bCs/>
        </w:rPr>
      </w:pPr>
      <w:r>
        <w:rPr>
          <w:rFonts w:ascii="Calibri" w:hAnsi="Calibri" w:cs="Calibri"/>
        </w:rPr>
        <w:t>Kolejne okresy rozliczeniowe obejmują następne pełne miesiące kalendarzowe.</w:t>
      </w:r>
    </w:p>
    <w:p w14:paraId="130E6B6E" w14:textId="77777777" w:rsidR="00FA2E40" w:rsidRDefault="00FA2E40" w:rsidP="00105D8D">
      <w:pPr>
        <w:pStyle w:val="Akapitzlist1"/>
        <w:numPr>
          <w:ilvl w:val="0"/>
          <w:numId w:val="5"/>
        </w:numPr>
        <w:spacing w:after="0" w:line="276" w:lineRule="auto"/>
        <w:jc w:val="both"/>
        <w:rPr>
          <w:rFonts w:ascii="Calibri" w:hAnsi="Calibri" w:cs="Calibri"/>
          <w:bCs/>
        </w:rPr>
      </w:pPr>
      <w:r>
        <w:rPr>
          <w:rFonts w:ascii="Calibri" w:hAnsi="Calibri" w:cs="Calibri"/>
          <w:bCs/>
        </w:rPr>
        <w:t>Udzielający zamówienie</w:t>
      </w:r>
      <w:r w:rsidR="005B3A24">
        <w:rPr>
          <w:rFonts w:ascii="Calibri" w:hAnsi="Calibri" w:cs="Calibri"/>
          <w:bCs/>
        </w:rPr>
        <w:t xml:space="preserve"> oświadcza, że wyraża zgodę na przesłanie mu faktur, duplikatów tych faktur i ich korekt w formie elektronicznej na adres mailowy </w:t>
      </w:r>
      <w:r>
        <w:rPr>
          <w:rFonts w:ascii="Calibri" w:hAnsi="Calibri" w:cs="Calibri"/>
          <w:bCs/>
        </w:rPr>
        <w:t>sekretariat@szpitalzyrardow.pl</w:t>
      </w:r>
      <w:r w:rsidR="005B3A24">
        <w:rPr>
          <w:rFonts w:ascii="Calibri" w:hAnsi="Calibri" w:cs="Calibri"/>
          <w:bCs/>
        </w:rPr>
        <w:t xml:space="preserve"> </w:t>
      </w:r>
    </w:p>
    <w:p w14:paraId="38430222" w14:textId="6D79FE29" w:rsidR="008C2807" w:rsidRPr="00FA2E40" w:rsidRDefault="005B3A24" w:rsidP="00105D8D">
      <w:pPr>
        <w:pStyle w:val="Akapitzlist1"/>
        <w:numPr>
          <w:ilvl w:val="0"/>
          <w:numId w:val="5"/>
        </w:numPr>
        <w:spacing w:after="0" w:line="276" w:lineRule="auto"/>
        <w:jc w:val="both"/>
        <w:rPr>
          <w:rFonts w:ascii="Calibri" w:hAnsi="Calibri" w:cs="Calibri"/>
        </w:rPr>
      </w:pPr>
      <w:r>
        <w:rPr>
          <w:rFonts w:ascii="Calibri" w:hAnsi="Calibri" w:cs="Calibri"/>
          <w:bCs/>
        </w:rPr>
        <w:t xml:space="preserve">W razie zmiany adresu e-mail wskazanego w </w:t>
      </w:r>
      <w:r w:rsidR="00FA2E40">
        <w:rPr>
          <w:rFonts w:ascii="Calibri" w:hAnsi="Calibri" w:cs="Calibri"/>
          <w:bCs/>
        </w:rPr>
        <w:t>ust. 5</w:t>
      </w:r>
      <w:r>
        <w:rPr>
          <w:rFonts w:ascii="Calibri" w:hAnsi="Calibri" w:cs="Calibri"/>
          <w:bCs/>
        </w:rPr>
        <w:t xml:space="preserve">, </w:t>
      </w:r>
      <w:r w:rsidR="00FA2E40">
        <w:rPr>
          <w:rFonts w:ascii="Calibri" w:hAnsi="Calibri" w:cs="Calibri"/>
          <w:bCs/>
        </w:rPr>
        <w:t>Udzielający zamówienia</w:t>
      </w:r>
      <w:r>
        <w:rPr>
          <w:rFonts w:ascii="Calibri" w:hAnsi="Calibri" w:cs="Calibri"/>
          <w:bCs/>
        </w:rPr>
        <w:t xml:space="preserve"> zobowiązany jest do niezwłocznego – nie później niż w terminie </w:t>
      </w:r>
      <w:r w:rsidR="00FA2E40">
        <w:rPr>
          <w:rFonts w:ascii="Calibri" w:hAnsi="Calibri" w:cs="Calibri"/>
          <w:bCs/>
        </w:rPr>
        <w:t>5</w:t>
      </w:r>
      <w:r>
        <w:rPr>
          <w:rFonts w:ascii="Calibri" w:hAnsi="Calibri" w:cs="Calibri"/>
          <w:bCs/>
        </w:rPr>
        <w:t xml:space="preserve"> (</w:t>
      </w:r>
      <w:r w:rsidR="00FA2E40">
        <w:rPr>
          <w:rFonts w:ascii="Calibri" w:hAnsi="Calibri" w:cs="Calibri"/>
          <w:bCs/>
        </w:rPr>
        <w:t>pięciu</w:t>
      </w:r>
      <w:r>
        <w:rPr>
          <w:rFonts w:ascii="Calibri" w:hAnsi="Calibri" w:cs="Calibri"/>
          <w:bCs/>
        </w:rPr>
        <w:t xml:space="preserve">) dni </w:t>
      </w:r>
      <w:r w:rsidR="00FA2E40">
        <w:rPr>
          <w:rFonts w:ascii="Calibri" w:hAnsi="Calibri" w:cs="Calibri"/>
          <w:bCs/>
        </w:rPr>
        <w:t xml:space="preserve">roboczych </w:t>
      </w:r>
      <w:r>
        <w:rPr>
          <w:rFonts w:ascii="Calibri" w:hAnsi="Calibri" w:cs="Calibri"/>
          <w:bCs/>
        </w:rPr>
        <w:t xml:space="preserve">od dnia dokonania zmiany – powiadomienia </w:t>
      </w:r>
      <w:r w:rsidR="00FA2E40">
        <w:rPr>
          <w:rFonts w:ascii="Calibri" w:hAnsi="Calibri" w:cs="Calibri"/>
          <w:bCs/>
        </w:rPr>
        <w:t>Przyjmującego Zamówienie</w:t>
      </w:r>
      <w:r w:rsidR="002B673B">
        <w:rPr>
          <w:rFonts w:ascii="Calibri" w:hAnsi="Calibri" w:cs="Calibri"/>
          <w:bCs/>
        </w:rPr>
        <w:t xml:space="preserve"> </w:t>
      </w:r>
      <w:r>
        <w:rPr>
          <w:rFonts w:ascii="Calibri" w:hAnsi="Calibri" w:cs="Calibri"/>
          <w:bCs/>
        </w:rPr>
        <w:t xml:space="preserve">o nowym adresie e-mail. </w:t>
      </w:r>
    </w:p>
    <w:p w14:paraId="504D0A58" w14:textId="77777777" w:rsidR="00FA2E40" w:rsidRDefault="00FA2E40" w:rsidP="00105D8D">
      <w:pPr>
        <w:pStyle w:val="Akapitzlist1"/>
        <w:spacing w:after="0" w:line="276" w:lineRule="auto"/>
        <w:ind w:left="360"/>
        <w:jc w:val="both"/>
        <w:rPr>
          <w:rFonts w:ascii="Calibri" w:hAnsi="Calibri" w:cs="Calibri"/>
          <w:bCs/>
        </w:rPr>
      </w:pPr>
    </w:p>
    <w:p w14:paraId="324F0776" w14:textId="77777777" w:rsidR="00FA2E40" w:rsidRDefault="00FA2E40" w:rsidP="00105D8D">
      <w:pPr>
        <w:pStyle w:val="Akapitzlist1"/>
        <w:spacing w:after="0" w:line="276" w:lineRule="auto"/>
        <w:ind w:left="360"/>
        <w:jc w:val="center"/>
        <w:rPr>
          <w:rFonts w:ascii="Calibri" w:hAnsi="Calibri" w:cs="Calibri"/>
        </w:rPr>
      </w:pPr>
    </w:p>
    <w:p w14:paraId="3C0097F7" w14:textId="4EFDC08A" w:rsidR="008C2807" w:rsidRDefault="005B3A24" w:rsidP="009A17DD">
      <w:pPr>
        <w:pStyle w:val="Akapitzlist1"/>
        <w:numPr>
          <w:ilvl w:val="0"/>
          <w:numId w:val="3"/>
        </w:numPr>
        <w:spacing w:after="0" w:line="276" w:lineRule="auto"/>
        <w:jc w:val="center"/>
        <w:rPr>
          <w:rFonts w:ascii="Calibri" w:hAnsi="Calibri" w:cs="Calibri"/>
          <w:b/>
        </w:rPr>
      </w:pPr>
      <w:r w:rsidRPr="00105D8D">
        <w:rPr>
          <w:rFonts w:ascii="Calibri" w:hAnsi="Calibri" w:cs="Calibri"/>
          <w:b/>
        </w:rPr>
        <w:t>Wdrożenie i Użytkowanie Systemu</w:t>
      </w:r>
    </w:p>
    <w:p w14:paraId="6ADEC400" w14:textId="77777777" w:rsidR="00033860" w:rsidRPr="00105D8D" w:rsidRDefault="00033860" w:rsidP="00033860">
      <w:pPr>
        <w:pStyle w:val="Akapitzlist1"/>
        <w:spacing w:after="0" w:line="276" w:lineRule="auto"/>
        <w:ind w:left="360"/>
        <w:rPr>
          <w:rFonts w:ascii="Calibri" w:hAnsi="Calibri" w:cs="Calibri"/>
          <w:b/>
        </w:rPr>
      </w:pPr>
    </w:p>
    <w:p w14:paraId="33B3E3C6" w14:textId="77777777" w:rsidR="00FA2E40" w:rsidRPr="00FA2E40" w:rsidRDefault="00FA2E40" w:rsidP="00105D8D">
      <w:pPr>
        <w:pStyle w:val="Akapitzlist1"/>
        <w:numPr>
          <w:ilvl w:val="0"/>
          <w:numId w:val="6"/>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wdroży System w miejscu i terminie uzgodnionym przez Strony, co obejmuje: </w:t>
      </w:r>
    </w:p>
    <w:p w14:paraId="65BFDB3F" w14:textId="77777777" w:rsidR="00FA2E40" w:rsidRPr="00FA2E40" w:rsidRDefault="005B3A24" w:rsidP="00105D8D">
      <w:pPr>
        <w:pStyle w:val="Akapitzlist1"/>
        <w:numPr>
          <w:ilvl w:val="1"/>
          <w:numId w:val="6"/>
        </w:numPr>
        <w:spacing w:after="0" w:line="276" w:lineRule="auto"/>
        <w:jc w:val="both"/>
        <w:rPr>
          <w:rFonts w:ascii="Calibri" w:hAnsi="Calibri" w:cs="Calibri"/>
          <w:bCs/>
        </w:rPr>
      </w:pPr>
      <w:r>
        <w:rPr>
          <w:rFonts w:ascii="Calibri" w:hAnsi="Calibri" w:cs="Calibri"/>
        </w:rPr>
        <w:t xml:space="preserve">zainstalowanie Systemu; </w:t>
      </w:r>
    </w:p>
    <w:p w14:paraId="434B1FDE" w14:textId="77777777" w:rsidR="00FA2E40" w:rsidRPr="00FA2E40" w:rsidRDefault="005B3A24" w:rsidP="00105D8D">
      <w:pPr>
        <w:pStyle w:val="Akapitzlist1"/>
        <w:numPr>
          <w:ilvl w:val="1"/>
          <w:numId w:val="6"/>
        </w:numPr>
        <w:spacing w:after="0" w:line="276" w:lineRule="auto"/>
        <w:jc w:val="both"/>
        <w:rPr>
          <w:rFonts w:ascii="Calibri" w:hAnsi="Calibri" w:cs="Calibri"/>
          <w:bCs/>
        </w:rPr>
      </w:pPr>
      <w:r>
        <w:rPr>
          <w:rFonts w:ascii="Calibri" w:hAnsi="Calibri" w:cs="Calibri"/>
        </w:rPr>
        <w:t xml:space="preserve">skonfigurowanie Systemu, </w:t>
      </w:r>
    </w:p>
    <w:p w14:paraId="40890634" w14:textId="77777777" w:rsidR="00FA2E40" w:rsidRPr="00FA2E40" w:rsidRDefault="005B3A24" w:rsidP="00105D8D">
      <w:pPr>
        <w:pStyle w:val="Akapitzlist1"/>
        <w:numPr>
          <w:ilvl w:val="1"/>
          <w:numId w:val="6"/>
        </w:numPr>
        <w:spacing w:after="0" w:line="276" w:lineRule="auto"/>
        <w:jc w:val="both"/>
        <w:rPr>
          <w:rFonts w:ascii="Calibri" w:hAnsi="Calibri" w:cs="Calibri"/>
          <w:bCs/>
        </w:rPr>
      </w:pPr>
      <w:r>
        <w:rPr>
          <w:rFonts w:ascii="Calibri" w:hAnsi="Calibri" w:cs="Calibri"/>
        </w:rPr>
        <w:lastRenderedPageBreak/>
        <w:t xml:space="preserve">jednorazowe szkolenie z obsługi Systemu. </w:t>
      </w:r>
    </w:p>
    <w:p w14:paraId="7DD2C60E" w14:textId="4DF426F0" w:rsidR="008C2807" w:rsidRDefault="005B3A24" w:rsidP="00105D8D">
      <w:pPr>
        <w:pStyle w:val="Akapitzlist1"/>
        <w:spacing w:after="0" w:line="276" w:lineRule="auto"/>
        <w:ind w:left="360"/>
        <w:jc w:val="both"/>
        <w:rPr>
          <w:rFonts w:ascii="Calibri" w:hAnsi="Calibri" w:cs="Calibri"/>
          <w:bCs/>
        </w:rPr>
      </w:pPr>
      <w:r>
        <w:rPr>
          <w:rFonts w:ascii="Calibri" w:hAnsi="Calibri" w:cs="Calibri"/>
        </w:rPr>
        <w:t xml:space="preserve">Wdrożenie obejmuje także przydzielenie i przekazanie osobom wskazanym przez </w:t>
      </w:r>
      <w:r w:rsidR="00FB6C6A">
        <w:rPr>
          <w:rFonts w:ascii="Calibri" w:hAnsi="Calibri" w:cs="Calibri"/>
        </w:rPr>
        <w:t>Udzielającego zamówienie</w:t>
      </w:r>
      <w:r>
        <w:rPr>
          <w:rFonts w:ascii="Calibri" w:hAnsi="Calibri" w:cs="Calibri"/>
        </w:rPr>
        <w:t xml:space="preserve"> indywidualnych loginów i haseł umożliwiających korzystanie z Systemu.</w:t>
      </w:r>
    </w:p>
    <w:p w14:paraId="4BA3BEC8" w14:textId="77777777" w:rsidR="00FA2E40" w:rsidRPr="00FA2E40" w:rsidRDefault="00FA2E40" w:rsidP="00105D8D">
      <w:pPr>
        <w:pStyle w:val="Akapitzlist1"/>
        <w:numPr>
          <w:ilvl w:val="0"/>
          <w:numId w:val="6"/>
        </w:numPr>
        <w:spacing w:after="0" w:line="276" w:lineRule="auto"/>
        <w:jc w:val="both"/>
        <w:rPr>
          <w:rFonts w:ascii="Calibri" w:hAnsi="Calibri" w:cs="Calibri"/>
          <w:bCs/>
        </w:rPr>
      </w:pPr>
      <w:r>
        <w:rPr>
          <w:rFonts w:ascii="Calibri" w:hAnsi="Calibri" w:cs="Calibri"/>
          <w:bCs/>
        </w:rPr>
        <w:t>Udzielający zamówienia</w:t>
      </w:r>
      <w:r w:rsidR="005B3A24">
        <w:rPr>
          <w:rFonts w:ascii="Calibri" w:hAnsi="Calibri" w:cs="Calibri"/>
          <w:bCs/>
        </w:rPr>
        <w:t xml:space="preserve"> zobowiązuje się </w:t>
      </w:r>
      <w:r w:rsidR="005B3A24">
        <w:rPr>
          <w:rFonts w:ascii="Calibri" w:hAnsi="Calibri" w:cs="Calibri"/>
        </w:rPr>
        <w:t xml:space="preserve">użytkować System zgodnie z przeznaczeniem, dokumentacją, Umową, przepisami prawa, porządkiem publicznym i dobrymi obyczajami. </w:t>
      </w:r>
    </w:p>
    <w:p w14:paraId="1A04F36F" w14:textId="060E0568" w:rsidR="008C2807" w:rsidRDefault="00FA2E40" w:rsidP="00105D8D">
      <w:pPr>
        <w:pStyle w:val="Akapitzlist1"/>
        <w:numPr>
          <w:ilvl w:val="0"/>
          <w:numId w:val="6"/>
        </w:numPr>
        <w:spacing w:after="0" w:line="276" w:lineRule="auto"/>
        <w:jc w:val="both"/>
        <w:rPr>
          <w:rFonts w:ascii="Calibri" w:hAnsi="Calibri" w:cs="Calibri"/>
          <w:bCs/>
        </w:rPr>
      </w:pPr>
      <w:r>
        <w:rPr>
          <w:rFonts w:ascii="Calibri" w:hAnsi="Calibri" w:cs="Calibri"/>
        </w:rPr>
        <w:t>Udzielający Zamówienia</w:t>
      </w:r>
      <w:r w:rsidR="005B3A24">
        <w:rPr>
          <w:rFonts w:ascii="Calibri" w:hAnsi="Calibri" w:cs="Calibri"/>
        </w:rPr>
        <w:t xml:space="preserve"> zobowiązuje się eksploatować System wyłącznie przez przeszkolony do tego personel oraz aktualizować </w:t>
      </w:r>
      <w:r>
        <w:rPr>
          <w:rFonts w:ascii="Calibri" w:hAnsi="Calibri" w:cs="Calibri"/>
        </w:rPr>
        <w:t>Przejmującego Zamówienie</w:t>
      </w:r>
      <w:r w:rsidR="005B3A24">
        <w:rPr>
          <w:rFonts w:ascii="Calibri" w:hAnsi="Calibri" w:cs="Calibri"/>
        </w:rPr>
        <w:t xml:space="preserve"> wykaz osób upoważnionych do korzystania z Systemu.</w:t>
      </w:r>
    </w:p>
    <w:p w14:paraId="4AFBB5FA" w14:textId="70EF8F78" w:rsidR="008C2807" w:rsidRPr="005643AA" w:rsidRDefault="000764EE" w:rsidP="00105D8D">
      <w:pPr>
        <w:pStyle w:val="Akapitzlist1"/>
        <w:numPr>
          <w:ilvl w:val="0"/>
          <w:numId w:val="6"/>
        </w:numPr>
        <w:spacing w:after="0" w:line="276" w:lineRule="auto"/>
        <w:jc w:val="both"/>
        <w:rPr>
          <w:rFonts w:ascii="Calibri" w:hAnsi="Calibri" w:cs="Calibri"/>
          <w:bCs/>
        </w:rPr>
      </w:pPr>
      <w:r>
        <w:rPr>
          <w:rFonts w:ascii="Calibri" w:hAnsi="Calibri" w:cs="Calibri"/>
        </w:rPr>
        <w:t>Udzielający Zamówienia</w:t>
      </w:r>
      <w:r w:rsidR="005B3A24">
        <w:rPr>
          <w:rFonts w:ascii="Calibri" w:hAnsi="Calibri" w:cs="Calibri"/>
        </w:rPr>
        <w:t xml:space="preserve"> zobowiązuje się do dochowania staranności podczas wprowadzania danych do Systemu, mając na uwadze, że takie dane stanowią elektroniczną dokumentację medyczną, i jako takie podlegają ścisłym rygorom poprawności, adekwatności, spójności</w:t>
      </w:r>
      <w:r w:rsidR="00810111">
        <w:rPr>
          <w:rFonts w:ascii="Calibri" w:hAnsi="Calibri" w:cs="Calibri"/>
        </w:rPr>
        <w:t xml:space="preserve"> </w:t>
      </w:r>
      <w:r w:rsidR="005B3A24">
        <w:rPr>
          <w:rFonts w:ascii="Calibri" w:hAnsi="Calibri" w:cs="Calibri"/>
        </w:rPr>
        <w:t xml:space="preserve">i rozliczalności. </w:t>
      </w:r>
    </w:p>
    <w:p w14:paraId="007BF263" w14:textId="1A761072" w:rsidR="005643AA" w:rsidRDefault="000764EE" w:rsidP="00105D8D">
      <w:pPr>
        <w:pStyle w:val="Akapitzlist"/>
        <w:numPr>
          <w:ilvl w:val="0"/>
          <w:numId w:val="6"/>
        </w:numPr>
        <w:spacing w:after="0" w:line="276" w:lineRule="auto"/>
        <w:jc w:val="both"/>
        <w:rPr>
          <w:rFonts w:ascii="Calibri" w:hAnsi="Calibri" w:cs="Calibri"/>
          <w:bCs/>
        </w:rPr>
      </w:pPr>
      <w:bookmarkStart w:id="1" w:name="_Hlk202340883"/>
      <w:r>
        <w:rPr>
          <w:rFonts w:ascii="Calibri" w:hAnsi="Calibri" w:cs="Calibri"/>
          <w:bCs/>
        </w:rPr>
        <w:t>Przyjmujący Zamówienie</w:t>
      </w:r>
      <w:r w:rsidR="005643AA">
        <w:rPr>
          <w:rFonts w:ascii="Calibri" w:hAnsi="Calibri" w:cs="Calibri"/>
          <w:bCs/>
        </w:rPr>
        <w:t xml:space="preserve"> wykona integrację z systemem medycznym </w:t>
      </w:r>
      <w:r>
        <w:rPr>
          <w:rFonts w:ascii="Calibri" w:hAnsi="Calibri" w:cs="Calibri"/>
          <w:bCs/>
        </w:rPr>
        <w:t xml:space="preserve">Udzielającego </w:t>
      </w:r>
      <w:r w:rsidR="00990FDA">
        <w:rPr>
          <w:rFonts w:ascii="Calibri" w:hAnsi="Calibri" w:cs="Calibri"/>
          <w:bCs/>
        </w:rPr>
        <w:t>zamówienia</w:t>
      </w:r>
      <w:r w:rsidR="005643AA">
        <w:rPr>
          <w:rFonts w:ascii="Calibri" w:hAnsi="Calibri" w:cs="Calibri"/>
          <w:bCs/>
        </w:rPr>
        <w:t xml:space="preserve"> (tj. Eskulap) umożliwiającą wygenerowanie zlecenia oraz automatyczne odesłanie wyniku </w:t>
      </w:r>
      <w:r w:rsidR="00106590">
        <w:rPr>
          <w:rFonts w:ascii="Calibri" w:hAnsi="Calibri" w:cs="Calibri"/>
          <w:bCs/>
        </w:rPr>
        <w:t>zgodnie z terminem ustalonym z</w:t>
      </w:r>
      <w:r>
        <w:rPr>
          <w:rFonts w:ascii="Calibri" w:hAnsi="Calibri" w:cs="Calibri"/>
          <w:bCs/>
        </w:rPr>
        <w:t xml:space="preserve"> Udzielającym zamówienia </w:t>
      </w:r>
      <w:r w:rsidR="00106590">
        <w:rPr>
          <w:rFonts w:ascii="Calibri" w:hAnsi="Calibri" w:cs="Calibri"/>
          <w:bCs/>
        </w:rPr>
        <w:t>oraz dostawcą systemu Eskulap</w:t>
      </w:r>
      <w:r w:rsidR="005643AA">
        <w:rPr>
          <w:rFonts w:ascii="Calibri" w:hAnsi="Calibri" w:cs="Calibri"/>
          <w:bCs/>
        </w:rPr>
        <w:t xml:space="preserve">. Do tego czasu strony będą korzystać z  Systemu </w:t>
      </w:r>
      <w:r>
        <w:rPr>
          <w:rFonts w:ascii="Calibri" w:hAnsi="Calibri" w:cs="Calibri"/>
          <w:bCs/>
        </w:rPr>
        <w:t>Przyjmującego Zamówienia</w:t>
      </w:r>
      <w:r w:rsidR="005643AA">
        <w:rPr>
          <w:rFonts w:ascii="Calibri" w:hAnsi="Calibri" w:cs="Calibri"/>
          <w:bCs/>
        </w:rPr>
        <w:t>.</w:t>
      </w:r>
    </w:p>
    <w:bookmarkEnd w:id="1"/>
    <w:p w14:paraId="35810AB1" w14:textId="77777777" w:rsidR="008C2807" w:rsidRDefault="008C2807" w:rsidP="00105D8D">
      <w:pPr>
        <w:spacing w:after="0" w:line="276" w:lineRule="auto"/>
        <w:jc w:val="both"/>
        <w:rPr>
          <w:rFonts w:ascii="Calibri" w:hAnsi="Calibri" w:cs="Calibri"/>
        </w:rPr>
      </w:pPr>
    </w:p>
    <w:p w14:paraId="11AD5194" w14:textId="77777777" w:rsidR="00033860" w:rsidRDefault="00033860" w:rsidP="00105D8D">
      <w:pPr>
        <w:spacing w:after="0" w:line="276" w:lineRule="auto"/>
        <w:jc w:val="both"/>
        <w:rPr>
          <w:rFonts w:ascii="Calibri" w:hAnsi="Calibri" w:cs="Calibri"/>
        </w:rPr>
      </w:pPr>
    </w:p>
    <w:p w14:paraId="0CB7B7BD" w14:textId="5500186E" w:rsidR="008C2807" w:rsidRDefault="005B3A24" w:rsidP="007C37E9">
      <w:pPr>
        <w:pStyle w:val="Akapitzlist1"/>
        <w:numPr>
          <w:ilvl w:val="0"/>
          <w:numId w:val="3"/>
        </w:numPr>
        <w:spacing w:after="0" w:line="276" w:lineRule="auto"/>
        <w:jc w:val="center"/>
        <w:rPr>
          <w:rFonts w:ascii="Calibri" w:hAnsi="Calibri" w:cs="Calibri"/>
          <w:b/>
        </w:rPr>
      </w:pPr>
      <w:r w:rsidRPr="00105D8D">
        <w:rPr>
          <w:rFonts w:ascii="Calibri" w:hAnsi="Calibri" w:cs="Calibri"/>
          <w:b/>
        </w:rPr>
        <w:t>Świadczenia</w:t>
      </w:r>
    </w:p>
    <w:p w14:paraId="7877DFEA" w14:textId="77777777" w:rsidR="00033860" w:rsidRPr="00105D8D" w:rsidRDefault="00033860" w:rsidP="00033860">
      <w:pPr>
        <w:pStyle w:val="Akapitzlist1"/>
        <w:spacing w:after="0" w:line="276" w:lineRule="auto"/>
        <w:ind w:left="360"/>
        <w:rPr>
          <w:rFonts w:ascii="Calibri" w:hAnsi="Calibri" w:cs="Calibri"/>
          <w:b/>
        </w:rPr>
      </w:pPr>
    </w:p>
    <w:p w14:paraId="7F10790A" w14:textId="732E7753" w:rsidR="008C2807"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bCs/>
        </w:rPr>
        <w:t>Udzielający Zamówienia</w:t>
      </w:r>
      <w:r w:rsidR="005B3A24">
        <w:rPr>
          <w:rFonts w:ascii="Calibri" w:hAnsi="Calibri" w:cs="Calibri"/>
          <w:bCs/>
        </w:rPr>
        <w:t xml:space="preserve"> zobowiązuje się korzystać z Systemu, w tym zlecać wykonanie opisów badań i odbierać ich opisy wyłącznie przez upoważniony personel, a </w:t>
      </w:r>
      <w:r>
        <w:rPr>
          <w:rFonts w:ascii="Calibri" w:hAnsi="Calibri" w:cs="Calibri"/>
          <w:bCs/>
        </w:rPr>
        <w:t>Przyjmujący zamówienie</w:t>
      </w:r>
      <w:r w:rsidR="005B3A24">
        <w:rPr>
          <w:rFonts w:ascii="Calibri" w:hAnsi="Calibri" w:cs="Calibri"/>
          <w:bCs/>
        </w:rPr>
        <w:t xml:space="preserve"> będzie opisywał i wprowadzał opisane badania do Systemu wyłącznie przez współpracujących z nim lekarzy. Strony przekażą sobie listę osób upoważnionych i lekarzy oraz zobowiązują się informować o zmianie pozycji na tej liście.</w:t>
      </w:r>
    </w:p>
    <w:p w14:paraId="6BA037B3" w14:textId="77777777" w:rsidR="00990FDA"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bCs/>
        </w:rPr>
        <w:t>Przyjmujący zamówienie</w:t>
      </w:r>
      <w:r w:rsidR="005B3A24">
        <w:rPr>
          <w:rFonts w:ascii="Calibri" w:hAnsi="Calibri" w:cs="Calibri"/>
          <w:bCs/>
        </w:rPr>
        <w:t xml:space="preserve">, w związku z wykonywaniem Świadczeń, zobowiązuje się: </w:t>
      </w:r>
    </w:p>
    <w:p w14:paraId="5BF56986" w14:textId="77777777" w:rsidR="00990FDA" w:rsidRPr="00990FDA"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zabezpieczać dostęp do danych transmitowanych przez System, w tym kodować dane w taki sposób, aby były one bezużyteczne i nieczytelne dla osób nieupoważnionych</w:t>
      </w:r>
      <w:r w:rsidR="00990FDA">
        <w:rPr>
          <w:rFonts w:ascii="Calibri" w:hAnsi="Calibri" w:cs="Calibri"/>
        </w:rPr>
        <w:t>;</w:t>
      </w:r>
    </w:p>
    <w:p w14:paraId="64A85A82" w14:textId="77777777" w:rsidR="00990FDA" w:rsidRPr="00990FDA"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 xml:space="preserve">utrzymywać bezpieczne połączenie Systemu </w:t>
      </w:r>
      <w:r w:rsidR="00990FDA">
        <w:rPr>
          <w:rFonts w:ascii="Calibri" w:hAnsi="Calibri" w:cs="Calibri"/>
        </w:rPr>
        <w:t>Udzielającego zamówienie</w:t>
      </w:r>
      <w:r>
        <w:rPr>
          <w:rFonts w:ascii="Calibri" w:hAnsi="Calibri" w:cs="Calibri"/>
        </w:rPr>
        <w:t xml:space="preserve"> z systemami </w:t>
      </w:r>
      <w:r w:rsidR="00990FDA">
        <w:rPr>
          <w:rFonts w:ascii="Calibri" w:hAnsi="Calibri" w:cs="Calibri"/>
        </w:rPr>
        <w:t>Przyjmującego zamówienie</w:t>
      </w:r>
      <w:r>
        <w:rPr>
          <w:rFonts w:ascii="Calibri" w:hAnsi="Calibri" w:cs="Calibri"/>
        </w:rPr>
        <w:t xml:space="preserve"> umożliwiającymi wykonywanie Świadczeń; </w:t>
      </w:r>
    </w:p>
    <w:p w14:paraId="36007B5B" w14:textId="13920A78" w:rsidR="008C2807"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zgłaszać osobiście lub poprzez współpracujących lekarzy zastrzeżenia co do Badań, gdy sposób ich wykonania lub załączone do nich informacje mogą mieć negatywny wpływ na poprawność opisu badania lub uniemożliwiać jego wykonanie.</w:t>
      </w:r>
    </w:p>
    <w:p w14:paraId="4B891C50" w14:textId="02A126CE" w:rsidR="008C2807"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bCs/>
        </w:rPr>
        <w:t>Przyjmujący zamówienie</w:t>
      </w:r>
      <w:r w:rsidR="005B3A24">
        <w:rPr>
          <w:rFonts w:ascii="Calibri" w:hAnsi="Calibri" w:cs="Calibri"/>
          <w:bCs/>
        </w:rPr>
        <w:t xml:space="preserve"> będzie wykonywał Świadczenia przez </w:t>
      </w:r>
      <w:r w:rsidR="005B3A24">
        <w:rPr>
          <w:rFonts w:ascii="Calibri" w:hAnsi="Calibri" w:cs="Calibri"/>
        </w:rPr>
        <w:t>lekarzy posiadających wymagane przez prawo uprawnienia do analizy i opisu badań radiologicznych</w:t>
      </w:r>
      <w:r w:rsidR="00FA29E0">
        <w:rPr>
          <w:rFonts w:ascii="Calibri" w:hAnsi="Calibri" w:cs="Calibri"/>
        </w:rPr>
        <w:t xml:space="preserve"> wymienionych w </w:t>
      </w:r>
      <w:r w:rsidR="00FA29E0" w:rsidRPr="00FA29E0">
        <w:rPr>
          <w:rFonts w:ascii="Calibri" w:hAnsi="Calibri" w:cs="Calibri"/>
          <w:b/>
          <w:bCs/>
        </w:rPr>
        <w:t xml:space="preserve">załączniku </w:t>
      </w:r>
      <w:r w:rsidR="005B489C">
        <w:rPr>
          <w:rFonts w:ascii="Calibri" w:hAnsi="Calibri" w:cs="Calibri"/>
          <w:b/>
          <w:bCs/>
        </w:rPr>
        <w:t xml:space="preserve"> </w:t>
      </w:r>
      <w:r w:rsidR="00FA29E0" w:rsidRPr="00FA29E0">
        <w:rPr>
          <w:rFonts w:ascii="Calibri" w:hAnsi="Calibri" w:cs="Calibri"/>
          <w:b/>
          <w:bCs/>
        </w:rPr>
        <w:t xml:space="preserve">nr </w:t>
      </w:r>
      <w:r w:rsidR="00E1587D">
        <w:rPr>
          <w:rFonts w:ascii="Calibri" w:hAnsi="Calibri" w:cs="Calibri"/>
          <w:b/>
          <w:bCs/>
        </w:rPr>
        <w:t>2</w:t>
      </w:r>
      <w:r w:rsidR="00FA29E0">
        <w:rPr>
          <w:rFonts w:ascii="Calibri" w:hAnsi="Calibri" w:cs="Calibri"/>
        </w:rPr>
        <w:t xml:space="preserve"> do umowy</w:t>
      </w:r>
      <w:r w:rsidR="005B3A24">
        <w:rPr>
          <w:rFonts w:ascii="Calibri" w:hAnsi="Calibri" w:cs="Calibri"/>
        </w:rPr>
        <w:t>.</w:t>
      </w:r>
    </w:p>
    <w:p w14:paraId="66100320" w14:textId="1D37881C" w:rsidR="008C2807"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bCs/>
        </w:rPr>
        <w:t>Przyjmujący zamówienie</w:t>
      </w:r>
      <w:r w:rsidR="005B3A24">
        <w:rPr>
          <w:rFonts w:ascii="Calibri" w:hAnsi="Calibri" w:cs="Calibri"/>
        </w:rPr>
        <w:t xml:space="preserve"> będzie udostępniał harmonogram dyżurów lekarzy współpracujących, przesyłając go </w:t>
      </w:r>
      <w:r>
        <w:rPr>
          <w:rFonts w:ascii="Calibri" w:hAnsi="Calibri" w:cs="Calibri"/>
        </w:rPr>
        <w:t>Udzielającego zamówienie</w:t>
      </w:r>
      <w:r w:rsidR="005B3A24">
        <w:rPr>
          <w:rFonts w:ascii="Calibri" w:hAnsi="Calibri" w:cs="Calibri"/>
        </w:rPr>
        <w:t xml:space="preserve"> pocztą elektroniczną (e-mail) co najmniej jeden raz w </w:t>
      </w:r>
      <w:r>
        <w:rPr>
          <w:rFonts w:ascii="Calibri" w:hAnsi="Calibri" w:cs="Calibri"/>
        </w:rPr>
        <w:t>miesiącu</w:t>
      </w:r>
      <w:r w:rsidR="005B3A24">
        <w:rPr>
          <w:rFonts w:ascii="Calibri" w:hAnsi="Calibri" w:cs="Calibri"/>
        </w:rPr>
        <w:t xml:space="preserve"> oraz niezwłocznie po wprowadzeniu zmian w harmonogramie.</w:t>
      </w:r>
    </w:p>
    <w:p w14:paraId="7B3089D5" w14:textId="7432A498" w:rsidR="00990FDA" w:rsidRPr="00990FDA"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rPr>
        <w:t>Udzielający zamówienie</w:t>
      </w:r>
      <w:r w:rsidR="005B3A24">
        <w:rPr>
          <w:rFonts w:ascii="Calibri" w:hAnsi="Calibri" w:cs="Calibri"/>
        </w:rPr>
        <w:t xml:space="preserve"> zobowiązuje się przesyłać do opisu wyłącznie </w:t>
      </w:r>
      <w:r w:rsidR="00221655">
        <w:rPr>
          <w:rFonts w:ascii="Calibri" w:hAnsi="Calibri" w:cs="Calibri"/>
        </w:rPr>
        <w:t>b</w:t>
      </w:r>
      <w:r w:rsidR="005B3A24">
        <w:rPr>
          <w:rFonts w:ascii="Calibri" w:hAnsi="Calibri" w:cs="Calibri"/>
        </w:rPr>
        <w:t xml:space="preserve">adania prawidłowo wykonane oraz kompletne, składające się co najmniej z: </w:t>
      </w:r>
    </w:p>
    <w:p w14:paraId="17A70322" w14:textId="77777777" w:rsidR="00990FDA" w:rsidRPr="00990FDA"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 xml:space="preserve">kompletnych danych elektronicznych w systemie PACS; </w:t>
      </w:r>
    </w:p>
    <w:p w14:paraId="728AF827" w14:textId="55E15460" w:rsidR="00990FDA" w:rsidRPr="00990FDA"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wskazania stopnia krytyczności (Planowe, Pilne, CITO);</w:t>
      </w:r>
    </w:p>
    <w:p w14:paraId="0F54C935" w14:textId="4C1E8AEF" w:rsidR="008C2807" w:rsidRDefault="005B3A24" w:rsidP="00105D8D">
      <w:pPr>
        <w:pStyle w:val="Akapitzlist1"/>
        <w:numPr>
          <w:ilvl w:val="1"/>
          <w:numId w:val="7"/>
        </w:numPr>
        <w:spacing w:after="0" w:line="276" w:lineRule="auto"/>
        <w:jc w:val="both"/>
        <w:rPr>
          <w:rFonts w:ascii="Calibri" w:hAnsi="Calibri" w:cs="Calibri"/>
          <w:bCs/>
        </w:rPr>
      </w:pPr>
      <w:r>
        <w:rPr>
          <w:rFonts w:ascii="Calibri" w:hAnsi="Calibri" w:cs="Calibri"/>
        </w:rPr>
        <w:t xml:space="preserve">skierowania lekarskiego określającego poddaną </w:t>
      </w:r>
      <w:r w:rsidR="00990FDA">
        <w:rPr>
          <w:rFonts w:ascii="Calibri" w:hAnsi="Calibri" w:cs="Calibri"/>
        </w:rPr>
        <w:t>b</w:t>
      </w:r>
      <w:r>
        <w:rPr>
          <w:rFonts w:ascii="Calibri" w:hAnsi="Calibri" w:cs="Calibri"/>
        </w:rPr>
        <w:t>adaniu okolicę anatomiczną oraz cel jego przeprowadzenia.</w:t>
      </w:r>
    </w:p>
    <w:p w14:paraId="42B79CEB" w14:textId="4414D47C" w:rsidR="008C2807" w:rsidRDefault="00990FDA" w:rsidP="00105D8D">
      <w:pPr>
        <w:pStyle w:val="Akapitzlist1"/>
        <w:numPr>
          <w:ilvl w:val="0"/>
          <w:numId w:val="7"/>
        </w:numPr>
        <w:spacing w:after="0" w:line="276" w:lineRule="auto"/>
        <w:jc w:val="both"/>
        <w:rPr>
          <w:rFonts w:ascii="Calibri" w:hAnsi="Calibri" w:cs="Calibri"/>
          <w:bCs/>
        </w:rPr>
      </w:pPr>
      <w:r>
        <w:rPr>
          <w:rFonts w:ascii="Calibri" w:hAnsi="Calibri" w:cs="Calibri"/>
        </w:rPr>
        <w:t>Udzielający zamówienie</w:t>
      </w:r>
      <w:r w:rsidR="005B3A24">
        <w:rPr>
          <w:rFonts w:ascii="Calibri" w:hAnsi="Calibri" w:cs="Calibri"/>
        </w:rPr>
        <w:t xml:space="preserve"> ponosi odpowiedzialność za jakość wyników </w:t>
      </w:r>
      <w:r>
        <w:rPr>
          <w:rFonts w:ascii="Calibri" w:hAnsi="Calibri" w:cs="Calibri"/>
        </w:rPr>
        <w:t>b</w:t>
      </w:r>
      <w:r w:rsidR="005B3A24">
        <w:rPr>
          <w:rFonts w:ascii="Calibri" w:hAnsi="Calibri" w:cs="Calibri"/>
        </w:rPr>
        <w:t xml:space="preserve">adań oraz ich zgodność z przepisami prawa, zarówno w zakresie urządzeń zastosowanych do wykonania </w:t>
      </w:r>
      <w:r>
        <w:rPr>
          <w:rFonts w:ascii="Calibri" w:hAnsi="Calibri" w:cs="Calibri"/>
        </w:rPr>
        <w:t>b</w:t>
      </w:r>
      <w:r w:rsidR="005B3A24">
        <w:rPr>
          <w:rFonts w:ascii="Calibri" w:hAnsi="Calibri" w:cs="Calibri"/>
        </w:rPr>
        <w:t>adania, metody pomiaru jak i kompetencji personelu, którym się posługuje.</w:t>
      </w:r>
    </w:p>
    <w:p w14:paraId="190BB2B9" w14:textId="77777777" w:rsidR="008C2807" w:rsidRDefault="008C2807" w:rsidP="00105D8D">
      <w:pPr>
        <w:spacing w:line="276" w:lineRule="auto"/>
        <w:contextualSpacing/>
        <w:jc w:val="both"/>
        <w:rPr>
          <w:rFonts w:ascii="Calibri" w:hAnsi="Calibri" w:cs="Calibri"/>
        </w:rPr>
      </w:pPr>
    </w:p>
    <w:p w14:paraId="18DFFC91" w14:textId="77777777" w:rsidR="00033860" w:rsidRDefault="00033860" w:rsidP="00105D8D">
      <w:pPr>
        <w:spacing w:line="276" w:lineRule="auto"/>
        <w:contextualSpacing/>
        <w:jc w:val="both"/>
        <w:rPr>
          <w:rFonts w:ascii="Calibri" w:hAnsi="Calibri" w:cs="Calibri"/>
        </w:rPr>
      </w:pPr>
    </w:p>
    <w:p w14:paraId="15851195" w14:textId="477BD728" w:rsidR="008C2807" w:rsidRDefault="005B3A24" w:rsidP="002457E3">
      <w:pPr>
        <w:pStyle w:val="Akapitzlist1"/>
        <w:numPr>
          <w:ilvl w:val="0"/>
          <w:numId w:val="3"/>
        </w:numPr>
        <w:spacing w:after="0" w:line="276" w:lineRule="auto"/>
        <w:jc w:val="center"/>
        <w:rPr>
          <w:rFonts w:ascii="Calibri" w:hAnsi="Calibri" w:cs="Calibri"/>
          <w:b/>
        </w:rPr>
      </w:pPr>
      <w:r w:rsidRPr="00105D8D">
        <w:rPr>
          <w:rFonts w:ascii="Calibri" w:hAnsi="Calibri" w:cs="Calibri"/>
          <w:b/>
        </w:rPr>
        <w:lastRenderedPageBreak/>
        <w:t>Terminy Świadczeń</w:t>
      </w:r>
    </w:p>
    <w:p w14:paraId="7BAC1D85" w14:textId="77777777" w:rsidR="00033860" w:rsidRPr="00105D8D" w:rsidRDefault="00033860" w:rsidP="00033860">
      <w:pPr>
        <w:pStyle w:val="Akapitzlist1"/>
        <w:spacing w:after="0" w:line="276" w:lineRule="auto"/>
        <w:ind w:left="360"/>
        <w:rPr>
          <w:rFonts w:ascii="Calibri" w:hAnsi="Calibri" w:cs="Calibri"/>
          <w:b/>
        </w:rPr>
      </w:pPr>
    </w:p>
    <w:p w14:paraId="3DCC6B41" w14:textId="08397FA8" w:rsidR="00990FDA" w:rsidRPr="00990FDA" w:rsidRDefault="00990FDA" w:rsidP="00105D8D">
      <w:pPr>
        <w:pStyle w:val="Akapitzlist1"/>
        <w:numPr>
          <w:ilvl w:val="0"/>
          <w:numId w:val="8"/>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zobowiązuje się pozostawać w gotowości do wykonywania Świadczeń</w:t>
      </w:r>
      <w:r w:rsidR="005B489C">
        <w:rPr>
          <w:rFonts w:ascii="Calibri" w:hAnsi="Calibri" w:cs="Calibri"/>
        </w:rPr>
        <w:t xml:space="preserve"> </w:t>
      </w:r>
      <w:r w:rsidR="005B3A24">
        <w:rPr>
          <w:rFonts w:ascii="Calibri" w:hAnsi="Calibri" w:cs="Calibri"/>
        </w:rPr>
        <w:t xml:space="preserve">w zakresie opisanym w </w:t>
      </w:r>
      <w:r w:rsidR="005B3A24">
        <w:rPr>
          <w:rFonts w:ascii="Calibri" w:hAnsi="Calibri" w:cs="Calibri"/>
          <w:b/>
          <w:bCs/>
        </w:rPr>
        <w:t>Załączniku Nr 1</w:t>
      </w:r>
      <w:r w:rsidR="005B3A24">
        <w:rPr>
          <w:rFonts w:ascii="Calibri" w:hAnsi="Calibri" w:cs="Calibri"/>
        </w:rPr>
        <w:t xml:space="preserve"> oraz wykonywać Świadczenia w przedziałach czasowych wskazanych w tym załączniku. </w:t>
      </w:r>
    </w:p>
    <w:p w14:paraId="2D004158" w14:textId="40D5A176" w:rsidR="008C2807" w:rsidRDefault="005B3A24" w:rsidP="00105D8D">
      <w:pPr>
        <w:pStyle w:val="Akapitzlist1"/>
        <w:numPr>
          <w:ilvl w:val="0"/>
          <w:numId w:val="8"/>
        </w:numPr>
        <w:spacing w:after="0" w:line="276" w:lineRule="auto"/>
        <w:jc w:val="both"/>
        <w:rPr>
          <w:rFonts w:ascii="Calibri" w:hAnsi="Calibri" w:cs="Calibri"/>
          <w:bCs/>
        </w:rPr>
      </w:pPr>
      <w:r>
        <w:rPr>
          <w:rFonts w:ascii="Calibri" w:hAnsi="Calibri" w:cs="Calibri"/>
        </w:rPr>
        <w:t xml:space="preserve">Czas wykonania </w:t>
      </w:r>
      <w:r w:rsidR="00221655">
        <w:rPr>
          <w:rFonts w:ascii="Calibri" w:hAnsi="Calibri" w:cs="Calibri"/>
        </w:rPr>
        <w:t>ś</w:t>
      </w:r>
      <w:r>
        <w:rPr>
          <w:rFonts w:ascii="Calibri" w:hAnsi="Calibri" w:cs="Calibri"/>
        </w:rPr>
        <w:t xml:space="preserve">wiadczenia liczony jest od chwili otrzymania prawidłowych oraz kompletnych danych </w:t>
      </w:r>
      <w:r w:rsidR="00221655">
        <w:rPr>
          <w:rFonts w:ascii="Calibri" w:hAnsi="Calibri" w:cs="Calibri"/>
        </w:rPr>
        <w:t>b</w:t>
      </w:r>
      <w:r>
        <w:rPr>
          <w:rFonts w:ascii="Calibri" w:hAnsi="Calibri" w:cs="Calibri"/>
        </w:rPr>
        <w:t>adania.</w:t>
      </w:r>
    </w:p>
    <w:p w14:paraId="23FBEE58" w14:textId="75E31898" w:rsidR="00990FDA" w:rsidRPr="00990FDA" w:rsidRDefault="00221655" w:rsidP="00105D8D">
      <w:pPr>
        <w:pStyle w:val="Akapitzlist1"/>
        <w:numPr>
          <w:ilvl w:val="0"/>
          <w:numId w:val="8"/>
        </w:numPr>
        <w:spacing w:after="0" w:line="276" w:lineRule="auto"/>
        <w:jc w:val="both"/>
        <w:rPr>
          <w:rFonts w:ascii="Calibri" w:hAnsi="Calibri" w:cs="Calibri"/>
          <w:bCs/>
        </w:rPr>
      </w:pPr>
      <w:r>
        <w:rPr>
          <w:rFonts w:ascii="Calibri" w:hAnsi="Calibri" w:cs="Calibri"/>
        </w:rPr>
        <w:t>Udzielający zamówienia</w:t>
      </w:r>
      <w:r w:rsidR="005B3A24">
        <w:rPr>
          <w:rFonts w:ascii="Calibri" w:hAnsi="Calibri" w:cs="Calibri"/>
        </w:rPr>
        <w:t xml:space="preserve"> może określić stopień krytyczności </w:t>
      </w:r>
      <w:r>
        <w:rPr>
          <w:rFonts w:ascii="Calibri" w:hAnsi="Calibri" w:cs="Calibri"/>
        </w:rPr>
        <w:t>b</w:t>
      </w:r>
      <w:r w:rsidR="005B3A24">
        <w:rPr>
          <w:rFonts w:ascii="Calibri" w:hAnsi="Calibri" w:cs="Calibri"/>
        </w:rPr>
        <w:t xml:space="preserve">adania jako bardzo pilne, tj. „CITO”. </w:t>
      </w:r>
    </w:p>
    <w:p w14:paraId="0EFD0868" w14:textId="77777777" w:rsidR="00990FDA" w:rsidRPr="00990FDA" w:rsidRDefault="005B3A24" w:rsidP="00105D8D">
      <w:pPr>
        <w:pStyle w:val="Akapitzlist1"/>
        <w:numPr>
          <w:ilvl w:val="0"/>
          <w:numId w:val="8"/>
        </w:numPr>
        <w:spacing w:after="0" w:line="276" w:lineRule="auto"/>
        <w:jc w:val="both"/>
        <w:rPr>
          <w:rFonts w:ascii="Calibri" w:hAnsi="Calibri" w:cs="Calibri"/>
          <w:bCs/>
        </w:rPr>
      </w:pPr>
      <w:r>
        <w:rPr>
          <w:rFonts w:ascii="Calibri" w:hAnsi="Calibri" w:cs="Calibri"/>
        </w:rPr>
        <w:t xml:space="preserve">Decyzję w tym zakresie podejmuje lekarz kierujący ze strony </w:t>
      </w:r>
      <w:r w:rsidR="00990FDA">
        <w:rPr>
          <w:rFonts w:ascii="Calibri" w:hAnsi="Calibri" w:cs="Calibri"/>
        </w:rPr>
        <w:t>Udzielającego zamówienie</w:t>
      </w:r>
      <w:r>
        <w:rPr>
          <w:rFonts w:ascii="Calibri" w:hAnsi="Calibri" w:cs="Calibri"/>
        </w:rPr>
        <w:t xml:space="preserve">. </w:t>
      </w:r>
    </w:p>
    <w:p w14:paraId="3D221B50" w14:textId="66A9442F" w:rsidR="00990FDA" w:rsidRPr="00990FDA" w:rsidRDefault="005B3A24" w:rsidP="00105D8D">
      <w:pPr>
        <w:pStyle w:val="Akapitzlist1"/>
        <w:numPr>
          <w:ilvl w:val="0"/>
          <w:numId w:val="8"/>
        </w:numPr>
        <w:spacing w:after="0" w:line="276" w:lineRule="auto"/>
        <w:jc w:val="both"/>
        <w:rPr>
          <w:rFonts w:ascii="Calibri" w:hAnsi="Calibri" w:cs="Calibri"/>
          <w:bCs/>
        </w:rPr>
      </w:pPr>
      <w:r>
        <w:rPr>
          <w:rFonts w:ascii="Calibri" w:hAnsi="Calibri" w:cs="Calibri"/>
        </w:rPr>
        <w:t xml:space="preserve">Stopień krytyczności </w:t>
      </w:r>
      <w:r w:rsidR="00990FDA">
        <w:rPr>
          <w:rFonts w:ascii="Calibri" w:hAnsi="Calibri" w:cs="Calibri"/>
        </w:rPr>
        <w:t>„</w:t>
      </w:r>
      <w:r>
        <w:rPr>
          <w:rFonts w:ascii="Calibri" w:hAnsi="Calibri" w:cs="Calibri"/>
        </w:rPr>
        <w:t>CITO</w:t>
      </w:r>
      <w:r w:rsidR="00990FDA">
        <w:rPr>
          <w:rFonts w:ascii="Calibri" w:hAnsi="Calibri" w:cs="Calibri"/>
        </w:rPr>
        <w:t>”</w:t>
      </w:r>
      <w:r>
        <w:rPr>
          <w:rFonts w:ascii="Calibri" w:hAnsi="Calibri" w:cs="Calibri"/>
        </w:rPr>
        <w:t xml:space="preserve"> powinny otrzymywać wyłącznie </w:t>
      </w:r>
      <w:r w:rsidR="00221655">
        <w:rPr>
          <w:rFonts w:ascii="Calibri" w:hAnsi="Calibri" w:cs="Calibri"/>
        </w:rPr>
        <w:t>b</w:t>
      </w:r>
      <w:r>
        <w:rPr>
          <w:rFonts w:ascii="Calibri" w:hAnsi="Calibri" w:cs="Calibri"/>
        </w:rPr>
        <w:t>adania pacjentów w stanie zagrożenia życia, w tym z:</w:t>
      </w:r>
    </w:p>
    <w:p w14:paraId="3A35A121"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udarem niedokrwiennym/krwotocznym, </w:t>
      </w:r>
    </w:p>
    <w:p w14:paraId="36733858"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urazem głowy, </w:t>
      </w:r>
    </w:p>
    <w:p w14:paraId="7D455B23"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śpiączką po wykluczeniu hipoglikemii, </w:t>
      </w:r>
    </w:p>
    <w:p w14:paraId="68C63F61"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urazem czaszkowo-mózgowym, </w:t>
      </w:r>
    </w:p>
    <w:p w14:paraId="187A5B36"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urazem wielonarządowym, </w:t>
      </w:r>
    </w:p>
    <w:p w14:paraId="04453B24" w14:textId="77777777" w:rsidR="00221655" w:rsidRPr="00221655"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wielomiejscowym, izolowanym urazem klatki piersiowej, brzucha, miednicy, </w:t>
      </w:r>
    </w:p>
    <w:p w14:paraId="2909DA78" w14:textId="6395C8CD" w:rsidR="00990FDA" w:rsidRPr="00E1587D"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bólem w klatce piersiowej, </w:t>
      </w:r>
    </w:p>
    <w:p w14:paraId="499833FA" w14:textId="3397D99C" w:rsidR="00E1587D" w:rsidRPr="00E1587D" w:rsidRDefault="00E1587D" w:rsidP="00105D8D">
      <w:pPr>
        <w:pStyle w:val="Akapitzlist1"/>
        <w:numPr>
          <w:ilvl w:val="1"/>
          <w:numId w:val="8"/>
        </w:numPr>
        <w:spacing w:after="0" w:line="276" w:lineRule="auto"/>
        <w:jc w:val="both"/>
        <w:rPr>
          <w:rFonts w:ascii="Calibri" w:hAnsi="Calibri" w:cs="Calibri"/>
          <w:bCs/>
        </w:rPr>
      </w:pPr>
      <w:r>
        <w:rPr>
          <w:rFonts w:ascii="Calibri" w:hAnsi="Calibri" w:cs="Calibri"/>
        </w:rPr>
        <w:t>zatorowość płucna,</w:t>
      </w:r>
    </w:p>
    <w:p w14:paraId="54211EAB" w14:textId="48F467AD" w:rsidR="00E1587D" w:rsidRPr="00E1587D" w:rsidRDefault="00E1587D" w:rsidP="00105D8D">
      <w:pPr>
        <w:pStyle w:val="Akapitzlist1"/>
        <w:numPr>
          <w:ilvl w:val="1"/>
          <w:numId w:val="8"/>
        </w:numPr>
        <w:spacing w:after="0" w:line="276" w:lineRule="auto"/>
        <w:jc w:val="both"/>
        <w:rPr>
          <w:rFonts w:ascii="Calibri" w:hAnsi="Calibri" w:cs="Calibri"/>
          <w:bCs/>
        </w:rPr>
      </w:pPr>
      <w:r>
        <w:rPr>
          <w:rFonts w:ascii="Calibri" w:hAnsi="Calibri" w:cs="Calibri"/>
        </w:rPr>
        <w:t>podejrzenie niedokrwienia kończyn,</w:t>
      </w:r>
    </w:p>
    <w:p w14:paraId="48189B10" w14:textId="0791392A" w:rsidR="00E1587D" w:rsidRPr="00E1587D" w:rsidRDefault="00E1587D" w:rsidP="00105D8D">
      <w:pPr>
        <w:pStyle w:val="Akapitzlist1"/>
        <w:numPr>
          <w:ilvl w:val="1"/>
          <w:numId w:val="8"/>
        </w:numPr>
        <w:spacing w:after="0" w:line="276" w:lineRule="auto"/>
        <w:jc w:val="both"/>
        <w:rPr>
          <w:rFonts w:ascii="Calibri" w:hAnsi="Calibri" w:cs="Calibri"/>
          <w:bCs/>
        </w:rPr>
      </w:pPr>
      <w:r>
        <w:rPr>
          <w:rFonts w:ascii="Calibri" w:hAnsi="Calibri" w:cs="Calibri"/>
        </w:rPr>
        <w:t>niedokrwienność tętnic szyjnych,</w:t>
      </w:r>
    </w:p>
    <w:p w14:paraId="736D92FD" w14:textId="5A2BFF17" w:rsidR="00E1587D" w:rsidRPr="00E1587D" w:rsidRDefault="00E1587D" w:rsidP="00105D8D">
      <w:pPr>
        <w:pStyle w:val="Akapitzlist1"/>
        <w:numPr>
          <w:ilvl w:val="1"/>
          <w:numId w:val="8"/>
        </w:numPr>
        <w:spacing w:after="0" w:line="276" w:lineRule="auto"/>
        <w:jc w:val="both"/>
        <w:rPr>
          <w:rFonts w:ascii="Calibri" w:hAnsi="Calibri" w:cs="Calibri"/>
          <w:bCs/>
        </w:rPr>
      </w:pPr>
      <w:r>
        <w:rPr>
          <w:rFonts w:ascii="Calibri" w:hAnsi="Calibri" w:cs="Calibri"/>
        </w:rPr>
        <w:t>podejrzenie zapalenia otrzewnej,</w:t>
      </w:r>
    </w:p>
    <w:p w14:paraId="08E61EFF" w14:textId="44C122C5" w:rsidR="00E1587D" w:rsidRPr="00E1587D" w:rsidRDefault="00E1587D" w:rsidP="00E1587D">
      <w:pPr>
        <w:pStyle w:val="Akapitzlist1"/>
        <w:numPr>
          <w:ilvl w:val="1"/>
          <w:numId w:val="8"/>
        </w:numPr>
        <w:spacing w:after="0" w:line="276" w:lineRule="auto"/>
        <w:jc w:val="both"/>
        <w:rPr>
          <w:rFonts w:ascii="Calibri" w:hAnsi="Calibri" w:cs="Calibri"/>
          <w:bCs/>
        </w:rPr>
      </w:pPr>
      <w:r>
        <w:rPr>
          <w:rFonts w:ascii="Calibri" w:hAnsi="Calibri" w:cs="Calibri"/>
        </w:rPr>
        <w:t>podejrzenie rozwarstwienia tętniaków głównych pni naczyniowych;</w:t>
      </w:r>
    </w:p>
    <w:p w14:paraId="7A0EFBBE" w14:textId="77777777" w:rsidR="00990FDA" w:rsidRPr="00990FDA" w:rsidRDefault="00990FDA" w:rsidP="00105D8D">
      <w:pPr>
        <w:pStyle w:val="Akapitzlist1"/>
        <w:numPr>
          <w:ilvl w:val="1"/>
          <w:numId w:val="8"/>
        </w:numPr>
        <w:spacing w:after="0" w:line="276" w:lineRule="auto"/>
        <w:jc w:val="both"/>
        <w:rPr>
          <w:rFonts w:ascii="Calibri" w:hAnsi="Calibri" w:cs="Calibri"/>
          <w:bCs/>
        </w:rPr>
      </w:pPr>
      <w:r>
        <w:rPr>
          <w:rFonts w:ascii="Calibri" w:hAnsi="Calibri" w:cs="Calibri"/>
        </w:rPr>
        <w:t xml:space="preserve">sinicą w okolicy szyi. </w:t>
      </w:r>
    </w:p>
    <w:p w14:paraId="2BDC932C" w14:textId="77777777" w:rsidR="00990FDA" w:rsidRPr="00990FDA" w:rsidRDefault="00990FDA" w:rsidP="00105D8D">
      <w:pPr>
        <w:pStyle w:val="Akapitzlist1"/>
        <w:spacing w:after="0" w:line="276" w:lineRule="auto"/>
        <w:ind w:left="360"/>
        <w:jc w:val="both"/>
        <w:rPr>
          <w:rFonts w:ascii="Calibri" w:hAnsi="Calibri" w:cs="Calibri"/>
          <w:bCs/>
        </w:rPr>
      </w:pPr>
    </w:p>
    <w:p w14:paraId="58D145DB" w14:textId="35FF9C4A" w:rsidR="00990FDA" w:rsidRPr="00990FDA" w:rsidRDefault="00990FDA" w:rsidP="00105D8D">
      <w:pPr>
        <w:pStyle w:val="Akapitzlist1"/>
        <w:numPr>
          <w:ilvl w:val="0"/>
          <w:numId w:val="8"/>
        </w:numPr>
        <w:spacing w:after="0" w:line="276" w:lineRule="auto"/>
        <w:jc w:val="both"/>
        <w:rPr>
          <w:rFonts w:ascii="Calibri" w:hAnsi="Calibri" w:cs="Calibri"/>
        </w:rPr>
      </w:pPr>
      <w:r>
        <w:rPr>
          <w:rFonts w:ascii="Calibri" w:hAnsi="Calibri" w:cs="Calibri"/>
        </w:rPr>
        <w:t xml:space="preserve">Udzielający zamówienie zobowiązuje się nie nadawać stopnia krytyczności „CITO” dla </w:t>
      </w:r>
      <w:r w:rsidR="00221655">
        <w:rPr>
          <w:rFonts w:ascii="Calibri" w:hAnsi="Calibri" w:cs="Calibri"/>
        </w:rPr>
        <w:t>b</w:t>
      </w:r>
      <w:r>
        <w:rPr>
          <w:rFonts w:ascii="Calibri" w:hAnsi="Calibri" w:cs="Calibri"/>
        </w:rPr>
        <w:t xml:space="preserve">adań w innych sytuacjach niż opisane w ust. 5. </w:t>
      </w:r>
    </w:p>
    <w:p w14:paraId="515C4500" w14:textId="7EDFA7D1" w:rsidR="00990FDA" w:rsidRPr="00990FDA" w:rsidRDefault="005B3A24" w:rsidP="00105D8D">
      <w:pPr>
        <w:pStyle w:val="Akapitzlist1"/>
        <w:numPr>
          <w:ilvl w:val="0"/>
          <w:numId w:val="8"/>
        </w:numPr>
        <w:spacing w:after="0" w:line="276" w:lineRule="auto"/>
        <w:jc w:val="both"/>
        <w:rPr>
          <w:rFonts w:ascii="Calibri" w:hAnsi="Calibri" w:cs="Calibri"/>
          <w:bCs/>
        </w:rPr>
      </w:pPr>
      <w:r w:rsidRPr="00990FDA">
        <w:rPr>
          <w:rFonts w:ascii="Calibri" w:hAnsi="Calibri" w:cs="Calibri"/>
        </w:rPr>
        <w:t xml:space="preserve">W razie bezzasadnego nadania stopnia krytyczności </w:t>
      </w:r>
      <w:r w:rsidR="00990FDA">
        <w:rPr>
          <w:rFonts w:ascii="Calibri" w:hAnsi="Calibri" w:cs="Calibri"/>
        </w:rPr>
        <w:t>„CITO”</w:t>
      </w:r>
      <w:r w:rsidRPr="00990FDA">
        <w:rPr>
          <w:rFonts w:ascii="Calibri" w:hAnsi="Calibri" w:cs="Calibri"/>
        </w:rPr>
        <w:t xml:space="preserve">, </w:t>
      </w:r>
      <w:r w:rsidR="00990FDA">
        <w:rPr>
          <w:rFonts w:ascii="Calibri" w:hAnsi="Calibri" w:cs="Calibri"/>
        </w:rPr>
        <w:t>Udzielający zamówienie</w:t>
      </w:r>
      <w:r w:rsidRPr="00990FDA">
        <w:rPr>
          <w:rFonts w:ascii="Calibri" w:hAnsi="Calibri" w:cs="Calibri"/>
        </w:rPr>
        <w:t xml:space="preserve"> – na uzasadnioną prośbę lekarza współpracującego </w:t>
      </w:r>
      <w:r w:rsidR="00990FDA">
        <w:rPr>
          <w:rFonts w:ascii="Calibri" w:hAnsi="Calibri" w:cs="Calibri"/>
        </w:rPr>
        <w:t>z Przyjmującym zamówienie</w:t>
      </w:r>
      <w:r w:rsidRPr="00990FDA">
        <w:rPr>
          <w:rFonts w:ascii="Calibri" w:hAnsi="Calibri" w:cs="Calibri"/>
        </w:rPr>
        <w:t xml:space="preserve"> – zmieni stopień krytyczności </w:t>
      </w:r>
      <w:r w:rsidR="00221655">
        <w:rPr>
          <w:rFonts w:ascii="Calibri" w:hAnsi="Calibri" w:cs="Calibri"/>
        </w:rPr>
        <w:t>b</w:t>
      </w:r>
      <w:r w:rsidRPr="00990FDA">
        <w:rPr>
          <w:rFonts w:ascii="Calibri" w:hAnsi="Calibri" w:cs="Calibri"/>
        </w:rPr>
        <w:t xml:space="preserve">adania na planowy lub pilny. </w:t>
      </w:r>
    </w:p>
    <w:p w14:paraId="533B9AFC" w14:textId="32385B12" w:rsidR="008C2807" w:rsidRPr="00990FDA" w:rsidRDefault="00990FDA" w:rsidP="00105D8D">
      <w:pPr>
        <w:pStyle w:val="Akapitzlist1"/>
        <w:numPr>
          <w:ilvl w:val="0"/>
          <w:numId w:val="8"/>
        </w:numPr>
        <w:spacing w:after="0" w:line="276" w:lineRule="auto"/>
        <w:jc w:val="both"/>
        <w:rPr>
          <w:rFonts w:ascii="Calibri" w:hAnsi="Calibri" w:cs="Calibri"/>
          <w:bCs/>
        </w:rPr>
      </w:pPr>
      <w:r>
        <w:rPr>
          <w:rFonts w:ascii="Calibri" w:hAnsi="Calibri" w:cs="Calibri"/>
        </w:rPr>
        <w:t>Udzielający zamówienie</w:t>
      </w:r>
      <w:r w:rsidR="005B3A24" w:rsidRPr="00990FDA">
        <w:rPr>
          <w:rFonts w:ascii="Calibri" w:hAnsi="Calibri" w:cs="Calibri"/>
        </w:rPr>
        <w:t xml:space="preserve"> zobowiązuje się umożliwić kontakt lekarza kierującego na </w:t>
      </w:r>
      <w:r w:rsidR="00221655">
        <w:rPr>
          <w:rFonts w:ascii="Calibri" w:hAnsi="Calibri" w:cs="Calibri"/>
        </w:rPr>
        <w:t>b</w:t>
      </w:r>
      <w:r w:rsidR="005B3A24" w:rsidRPr="00990FDA">
        <w:rPr>
          <w:rFonts w:ascii="Calibri" w:hAnsi="Calibri" w:cs="Calibri"/>
        </w:rPr>
        <w:t xml:space="preserve">adanie lub osoby, która Badanie przeprowadziła, z lekarzem dokonującym opisu tego </w:t>
      </w:r>
      <w:r w:rsidR="00221655">
        <w:rPr>
          <w:rFonts w:ascii="Calibri" w:hAnsi="Calibri" w:cs="Calibri"/>
        </w:rPr>
        <w:t>b</w:t>
      </w:r>
      <w:r w:rsidR="005B3A24" w:rsidRPr="00990FDA">
        <w:rPr>
          <w:rFonts w:ascii="Calibri" w:hAnsi="Calibri" w:cs="Calibri"/>
        </w:rPr>
        <w:t xml:space="preserve">adania z ramienia </w:t>
      </w:r>
      <w:r>
        <w:rPr>
          <w:rFonts w:ascii="Calibri" w:hAnsi="Calibri" w:cs="Calibri"/>
        </w:rPr>
        <w:t>Przyjmującego zamówienie</w:t>
      </w:r>
      <w:r w:rsidR="005B3A24" w:rsidRPr="00990FDA">
        <w:rPr>
          <w:rFonts w:ascii="Calibri" w:hAnsi="Calibri" w:cs="Calibri"/>
        </w:rPr>
        <w:t>, w szczególności, gdy lekarz opisujący uzna to za konieczne, gdy dany przypadek budzi uzasadnione wątpliwości lub gdy oczywista jest potrzeba konsultacji danego przypadku.</w:t>
      </w:r>
    </w:p>
    <w:p w14:paraId="30B59D2D" w14:textId="77777777" w:rsidR="008C2807" w:rsidRDefault="008C2807" w:rsidP="00105D8D">
      <w:pPr>
        <w:spacing w:after="0" w:line="276" w:lineRule="auto"/>
        <w:jc w:val="both"/>
        <w:rPr>
          <w:rFonts w:ascii="Calibri" w:hAnsi="Calibri" w:cs="Calibri"/>
          <w:bCs/>
        </w:rPr>
      </w:pPr>
    </w:p>
    <w:p w14:paraId="683033F1" w14:textId="77777777" w:rsidR="00033860" w:rsidRDefault="00033860" w:rsidP="00105D8D">
      <w:pPr>
        <w:spacing w:after="0" w:line="276" w:lineRule="auto"/>
        <w:jc w:val="both"/>
        <w:rPr>
          <w:rFonts w:ascii="Calibri" w:hAnsi="Calibri" w:cs="Calibri"/>
          <w:bCs/>
        </w:rPr>
      </w:pPr>
    </w:p>
    <w:p w14:paraId="4BB7547C" w14:textId="5991422D" w:rsidR="008C2807" w:rsidRDefault="005B3A24" w:rsidP="00105D8D">
      <w:pPr>
        <w:pStyle w:val="Akapitzlist1"/>
        <w:numPr>
          <w:ilvl w:val="0"/>
          <w:numId w:val="3"/>
        </w:numPr>
        <w:spacing w:after="0" w:line="276" w:lineRule="auto"/>
        <w:jc w:val="center"/>
        <w:rPr>
          <w:rFonts w:ascii="Calibri" w:hAnsi="Calibri" w:cs="Calibri"/>
          <w:b/>
        </w:rPr>
      </w:pPr>
      <w:r w:rsidRPr="00105D8D">
        <w:rPr>
          <w:rFonts w:ascii="Calibri" w:hAnsi="Calibri" w:cs="Calibri"/>
          <w:b/>
        </w:rPr>
        <w:t>Odpowiedzialność</w:t>
      </w:r>
    </w:p>
    <w:p w14:paraId="36BA32B1" w14:textId="77777777" w:rsidR="00033860" w:rsidRPr="00105D8D" w:rsidRDefault="00033860" w:rsidP="00033860">
      <w:pPr>
        <w:pStyle w:val="Akapitzlist1"/>
        <w:spacing w:after="0" w:line="276" w:lineRule="auto"/>
        <w:ind w:left="360"/>
        <w:rPr>
          <w:rFonts w:ascii="Calibri" w:hAnsi="Calibri" w:cs="Calibri"/>
          <w:b/>
        </w:rPr>
      </w:pPr>
    </w:p>
    <w:p w14:paraId="533105D8" w14:textId="0533F9C3" w:rsidR="008C2807" w:rsidRDefault="0051249D" w:rsidP="00105D8D">
      <w:pPr>
        <w:pStyle w:val="Akapitzlist1"/>
        <w:numPr>
          <w:ilvl w:val="0"/>
          <w:numId w:val="9"/>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nie odpowiada za szkody spowodowane korzystaniem z Systemu sprzecznie z jego przeznaczeniem lub postanowieniami Umowy. Zdanie pierwsze dotyczy w szczególności braku zapewnienia sprzętu lub łączy spełniających odpowiednie wymagania techniczne.</w:t>
      </w:r>
    </w:p>
    <w:p w14:paraId="1AB9FF6B" w14:textId="2B70BB80" w:rsidR="008C2807" w:rsidRDefault="0051249D" w:rsidP="00105D8D">
      <w:pPr>
        <w:pStyle w:val="Akapitzlist1"/>
        <w:numPr>
          <w:ilvl w:val="0"/>
          <w:numId w:val="9"/>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nie odpowiada za niewykonanie lub nieterminowe wykonanie Świadczenia, jeżeli on lub lekarz z nim współpracujący powiadomią </w:t>
      </w:r>
      <w:r>
        <w:rPr>
          <w:rFonts w:ascii="Calibri" w:hAnsi="Calibri" w:cs="Calibri"/>
        </w:rPr>
        <w:t>Udzielającego zamówienie</w:t>
      </w:r>
      <w:r w:rsidR="005B3A24">
        <w:rPr>
          <w:rFonts w:ascii="Calibri" w:hAnsi="Calibri" w:cs="Calibri"/>
        </w:rPr>
        <w:t xml:space="preserve"> o brakach lub wadach danego </w:t>
      </w:r>
      <w:r w:rsidR="00221655">
        <w:rPr>
          <w:rFonts w:ascii="Calibri" w:hAnsi="Calibri" w:cs="Calibri"/>
        </w:rPr>
        <w:t>b</w:t>
      </w:r>
      <w:r w:rsidR="005B3A24">
        <w:rPr>
          <w:rFonts w:ascii="Calibri" w:hAnsi="Calibri" w:cs="Calibri"/>
        </w:rPr>
        <w:t>adania, w szczególności, gdy zażądano jego powtórzenia.</w:t>
      </w:r>
    </w:p>
    <w:p w14:paraId="6C887E71" w14:textId="5F70B9AF" w:rsidR="008C2807" w:rsidRDefault="0051249D" w:rsidP="00105D8D">
      <w:pPr>
        <w:pStyle w:val="Akapitzlist1"/>
        <w:numPr>
          <w:ilvl w:val="0"/>
          <w:numId w:val="9"/>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nie odpowiada za niewykonanie lub nieterminowe wykonanie Świadczenia, jeżeli nastąpiło z powodu </w:t>
      </w:r>
      <w:bookmarkStart w:id="2" w:name="_Hlk35602665"/>
      <w:r w:rsidR="005B3A24">
        <w:rPr>
          <w:rFonts w:ascii="Calibri" w:hAnsi="Calibri" w:cs="Calibri"/>
        </w:rPr>
        <w:t>niedostępności Systemu bądź zakłócenia dostępu do Systemu na skutek awarii takich jak przerwa w dostawie prądu czy awaria łączy internetowych</w:t>
      </w:r>
      <w:bookmarkEnd w:id="2"/>
      <w:r w:rsidR="005B3A24">
        <w:rPr>
          <w:rFonts w:ascii="Calibri" w:hAnsi="Calibri" w:cs="Calibri"/>
        </w:rPr>
        <w:t>.</w:t>
      </w:r>
    </w:p>
    <w:p w14:paraId="5FD8C774" w14:textId="2917139D" w:rsidR="008C2807" w:rsidRPr="00B23795" w:rsidRDefault="0051249D" w:rsidP="00105D8D">
      <w:pPr>
        <w:pStyle w:val="Akapitzlist1"/>
        <w:numPr>
          <w:ilvl w:val="0"/>
          <w:numId w:val="9"/>
        </w:numPr>
        <w:spacing w:after="0" w:line="276" w:lineRule="auto"/>
        <w:jc w:val="both"/>
        <w:rPr>
          <w:rFonts w:ascii="Calibri" w:hAnsi="Calibri" w:cs="Calibri"/>
          <w:bCs/>
        </w:rPr>
      </w:pPr>
      <w:r>
        <w:rPr>
          <w:rFonts w:ascii="Calibri" w:hAnsi="Calibri" w:cs="Calibri"/>
        </w:rPr>
        <w:lastRenderedPageBreak/>
        <w:t>Przyjmujący zamówienie</w:t>
      </w:r>
      <w:r w:rsidR="005B3A24">
        <w:rPr>
          <w:rFonts w:ascii="Calibri" w:hAnsi="Calibri" w:cs="Calibri"/>
        </w:rPr>
        <w:t xml:space="preserve"> nie odpowiada za niewykonanie lub nieterminowe wykonanie Świadczenia, gdy jest to spowodowane siłą wyższą, rozumianą jako zdarzenie zewnętrzne o charakterze nadzwyczajnym, któremu nie można zapobiec, ani go przewidzieć, nawet przy zachowaniu najwyższego stopnia staranności, np. powódź, trzęsienie ziemi, pożar, wojna, powódź, epidemia.</w:t>
      </w:r>
    </w:p>
    <w:p w14:paraId="259654FD" w14:textId="6C6D11D7" w:rsidR="00091F2A" w:rsidRDefault="00091F2A" w:rsidP="00105D8D">
      <w:pPr>
        <w:pStyle w:val="Akapitzlist1"/>
        <w:numPr>
          <w:ilvl w:val="0"/>
          <w:numId w:val="9"/>
        </w:numPr>
        <w:spacing w:after="0" w:line="276" w:lineRule="auto"/>
        <w:jc w:val="both"/>
        <w:rPr>
          <w:rFonts w:ascii="Calibri" w:hAnsi="Calibri" w:cs="Calibri"/>
          <w:bCs/>
        </w:rPr>
      </w:pPr>
      <w:r w:rsidRPr="00091F2A">
        <w:rPr>
          <w:rFonts w:ascii="Calibri" w:hAnsi="Calibri" w:cs="Calibri"/>
          <w:bCs/>
        </w:rPr>
        <w:t>W przypadku niewykonania lub wykonania umowy niezgodnie z jej postanowieniami, z przyczyn leżących po stronie Przyjmującego zamówienie, w umowie zastrzeżono kary umowne, których wysokość wynosi:</w:t>
      </w:r>
    </w:p>
    <w:p w14:paraId="03D4FE2E" w14:textId="60B80652" w:rsidR="00091F2A" w:rsidRDefault="00091F2A" w:rsidP="00105D8D">
      <w:pPr>
        <w:pStyle w:val="Akapitzlist1"/>
        <w:numPr>
          <w:ilvl w:val="1"/>
          <w:numId w:val="9"/>
        </w:numPr>
        <w:spacing w:after="0" w:line="276" w:lineRule="auto"/>
        <w:jc w:val="both"/>
        <w:rPr>
          <w:rFonts w:ascii="Calibri" w:hAnsi="Calibri" w:cs="Calibri"/>
          <w:bCs/>
        </w:rPr>
      </w:pPr>
      <w:r w:rsidRPr="00091F2A">
        <w:rPr>
          <w:rFonts w:ascii="Calibri" w:hAnsi="Calibri" w:cs="Calibri"/>
          <w:bCs/>
        </w:rPr>
        <w:t>2% kwoty wynagrodzenia brutto wypłaconej z tytułu realizacji umowy w okresie sprawozdawczym objętym kontrolą za dany okres, za każde stwierdzone naruszenie w przypadku:</w:t>
      </w:r>
    </w:p>
    <w:p w14:paraId="5A368849" w14:textId="4E052CCC" w:rsidR="00091F2A" w:rsidRDefault="00091F2A" w:rsidP="00105D8D">
      <w:pPr>
        <w:pStyle w:val="Akapitzlist1"/>
        <w:numPr>
          <w:ilvl w:val="2"/>
          <w:numId w:val="9"/>
        </w:numPr>
        <w:spacing w:after="0" w:line="276" w:lineRule="auto"/>
        <w:jc w:val="both"/>
        <w:rPr>
          <w:rFonts w:ascii="Calibri" w:hAnsi="Calibri" w:cs="Calibri"/>
          <w:bCs/>
        </w:rPr>
      </w:pPr>
      <w:r>
        <w:rPr>
          <w:rFonts w:ascii="Calibri" w:hAnsi="Calibri" w:cs="Calibri"/>
          <w:bCs/>
        </w:rPr>
        <w:t>Udaremnienia kontroli;</w:t>
      </w:r>
    </w:p>
    <w:p w14:paraId="52847109" w14:textId="175B954F" w:rsidR="00091F2A" w:rsidRDefault="00091F2A" w:rsidP="00105D8D">
      <w:pPr>
        <w:pStyle w:val="Akapitzlist1"/>
        <w:numPr>
          <w:ilvl w:val="2"/>
          <w:numId w:val="9"/>
        </w:numPr>
        <w:spacing w:after="0" w:line="276" w:lineRule="auto"/>
        <w:jc w:val="both"/>
        <w:rPr>
          <w:rFonts w:ascii="Calibri" w:hAnsi="Calibri" w:cs="Calibri"/>
          <w:bCs/>
        </w:rPr>
      </w:pPr>
      <w:r w:rsidRPr="00091F2A">
        <w:rPr>
          <w:rFonts w:ascii="Calibri" w:hAnsi="Calibri" w:cs="Calibri"/>
          <w:bCs/>
        </w:rPr>
        <w:t>pobierania nienależnych opłat od pacjentów za świadczenia będące przedmiotem umowy,</w:t>
      </w:r>
    </w:p>
    <w:p w14:paraId="16E53506" w14:textId="2CBF2631" w:rsidR="00105D8D" w:rsidRDefault="00105D8D" w:rsidP="00105D8D">
      <w:pPr>
        <w:pStyle w:val="Akapitzlist1"/>
        <w:numPr>
          <w:ilvl w:val="2"/>
          <w:numId w:val="9"/>
        </w:numPr>
        <w:spacing w:after="0" w:line="276" w:lineRule="auto"/>
        <w:jc w:val="both"/>
        <w:rPr>
          <w:rFonts w:ascii="Calibri" w:hAnsi="Calibri" w:cs="Calibri"/>
          <w:bCs/>
        </w:rPr>
      </w:pPr>
      <w:r w:rsidRPr="00105D8D">
        <w:rPr>
          <w:rFonts w:ascii="Calibri" w:hAnsi="Calibri" w:cs="Calibri"/>
          <w:bCs/>
        </w:rPr>
        <w:t>nieuzasadnionej odmowy udzielenia świadczeń,</w:t>
      </w:r>
    </w:p>
    <w:p w14:paraId="47E2C8CC" w14:textId="49FF9FCA" w:rsidR="00105D8D" w:rsidRDefault="00105D8D" w:rsidP="00105D8D">
      <w:pPr>
        <w:pStyle w:val="Akapitzlist1"/>
        <w:numPr>
          <w:ilvl w:val="2"/>
          <w:numId w:val="9"/>
        </w:numPr>
        <w:spacing w:after="0" w:line="276" w:lineRule="auto"/>
        <w:jc w:val="both"/>
        <w:rPr>
          <w:rFonts w:ascii="Calibri" w:hAnsi="Calibri" w:cs="Calibri"/>
          <w:bCs/>
        </w:rPr>
      </w:pPr>
      <w:r w:rsidRPr="00105D8D">
        <w:rPr>
          <w:rFonts w:ascii="Calibri" w:hAnsi="Calibri" w:cs="Calibri"/>
          <w:bCs/>
        </w:rPr>
        <w:t>udzielania świadczeń przez osoby nieuprawnione lub nieposiadające kwalifikacji i uprawnień do udzielania świadczeń opieki zdrowotnej w określonym zakresie lub określonej dziedzinie medycyny</w:t>
      </w:r>
    </w:p>
    <w:p w14:paraId="51488F35" w14:textId="5991F513" w:rsidR="00105D8D" w:rsidRDefault="00105D8D" w:rsidP="00105D8D">
      <w:pPr>
        <w:pStyle w:val="Akapitzlist1"/>
        <w:numPr>
          <w:ilvl w:val="2"/>
          <w:numId w:val="9"/>
        </w:numPr>
        <w:spacing w:after="0" w:line="276" w:lineRule="auto"/>
        <w:jc w:val="both"/>
        <w:rPr>
          <w:rFonts w:ascii="Calibri" w:hAnsi="Calibri" w:cs="Calibri"/>
          <w:bCs/>
        </w:rPr>
      </w:pPr>
      <w:r w:rsidRPr="00105D8D">
        <w:rPr>
          <w:rFonts w:ascii="Calibri" w:hAnsi="Calibri" w:cs="Calibri"/>
          <w:bCs/>
        </w:rPr>
        <w:t>przedstawienia przez Przyjmującego zamówienie danych niezgodnych ze stanem faktycznym;</w:t>
      </w:r>
    </w:p>
    <w:p w14:paraId="27BA2F8E" w14:textId="29FA596C" w:rsidR="00105D8D" w:rsidRDefault="00105D8D" w:rsidP="00105D8D">
      <w:pPr>
        <w:pStyle w:val="Akapitzlist1"/>
        <w:numPr>
          <w:ilvl w:val="1"/>
          <w:numId w:val="9"/>
        </w:numPr>
        <w:spacing w:after="0" w:line="276" w:lineRule="auto"/>
        <w:jc w:val="both"/>
        <w:rPr>
          <w:rFonts w:ascii="Calibri" w:hAnsi="Calibri" w:cs="Calibri"/>
          <w:bCs/>
        </w:rPr>
      </w:pPr>
      <w:r>
        <w:rPr>
          <w:rFonts w:ascii="Calibri" w:hAnsi="Calibri" w:cs="Calibri"/>
          <w:bCs/>
        </w:rPr>
        <w:t>3</w:t>
      </w:r>
      <w:r w:rsidRPr="00105D8D">
        <w:rPr>
          <w:rFonts w:ascii="Calibri" w:hAnsi="Calibri" w:cs="Calibri"/>
          <w:bCs/>
        </w:rPr>
        <w:t>% kwoty wynagrodzenia brutto wypłaconej z tytułu realizacji umowy w okresie sprawozdawczym objętym kontrolą za dany okres w przypadku:</w:t>
      </w:r>
    </w:p>
    <w:p w14:paraId="132B0485" w14:textId="517DE229" w:rsidR="00105D8D" w:rsidRDefault="00105D8D" w:rsidP="00105D8D">
      <w:pPr>
        <w:pStyle w:val="Akapitzlist1"/>
        <w:numPr>
          <w:ilvl w:val="2"/>
          <w:numId w:val="9"/>
        </w:numPr>
        <w:spacing w:after="0" w:line="276" w:lineRule="auto"/>
        <w:jc w:val="both"/>
        <w:rPr>
          <w:rFonts w:ascii="Calibri" w:hAnsi="Calibri" w:cs="Calibri"/>
          <w:bCs/>
        </w:rPr>
      </w:pPr>
      <w:r w:rsidRPr="00105D8D">
        <w:rPr>
          <w:rFonts w:ascii="Calibri" w:hAnsi="Calibri" w:cs="Calibri"/>
          <w:bCs/>
        </w:rPr>
        <w:t>gromadzenia informacji lub prowadzenia dokumentacji, w tym dokumentacji medycznej w sposób rażąco naruszający przepisy prawa lub postanowienia umowy,</w:t>
      </w:r>
    </w:p>
    <w:p w14:paraId="4B1AC57D" w14:textId="46BA8998" w:rsidR="00105D8D" w:rsidRDefault="00105D8D" w:rsidP="00105D8D">
      <w:pPr>
        <w:pStyle w:val="Akapitzlist1"/>
        <w:numPr>
          <w:ilvl w:val="2"/>
          <w:numId w:val="9"/>
        </w:numPr>
        <w:spacing w:after="0" w:line="276" w:lineRule="auto"/>
        <w:jc w:val="both"/>
        <w:rPr>
          <w:rFonts w:ascii="Calibri" w:hAnsi="Calibri" w:cs="Calibri"/>
          <w:bCs/>
        </w:rPr>
      </w:pPr>
      <w:r w:rsidRPr="00105D8D">
        <w:rPr>
          <w:rFonts w:ascii="Calibri" w:hAnsi="Calibri" w:cs="Calibri"/>
          <w:bCs/>
        </w:rPr>
        <w:t xml:space="preserve">nieprzekazania w terminie informacji, o której mowa w § </w:t>
      </w:r>
      <w:r>
        <w:rPr>
          <w:rFonts w:ascii="Calibri" w:hAnsi="Calibri" w:cs="Calibri"/>
          <w:bCs/>
        </w:rPr>
        <w:t>7</w:t>
      </w:r>
      <w:r w:rsidRPr="00105D8D">
        <w:rPr>
          <w:rFonts w:ascii="Calibri" w:hAnsi="Calibri" w:cs="Calibri"/>
          <w:bCs/>
        </w:rPr>
        <w:t xml:space="preserve"> pkt </w:t>
      </w:r>
      <w:r>
        <w:rPr>
          <w:rFonts w:ascii="Calibri" w:hAnsi="Calibri" w:cs="Calibri"/>
          <w:bCs/>
        </w:rPr>
        <w:t>3</w:t>
      </w:r>
      <w:r w:rsidRPr="00105D8D">
        <w:rPr>
          <w:rFonts w:ascii="Calibri" w:hAnsi="Calibri" w:cs="Calibri"/>
          <w:bCs/>
        </w:rPr>
        <w:t xml:space="preserve"> i </w:t>
      </w:r>
      <w:r>
        <w:rPr>
          <w:rFonts w:ascii="Calibri" w:hAnsi="Calibri" w:cs="Calibri"/>
          <w:bCs/>
        </w:rPr>
        <w:t>4</w:t>
      </w:r>
    </w:p>
    <w:p w14:paraId="20878DFB" w14:textId="78E05E09" w:rsidR="00105D8D" w:rsidRPr="00105D8D" w:rsidRDefault="00105D8D" w:rsidP="00105D8D">
      <w:pPr>
        <w:pStyle w:val="Akapitzlist"/>
        <w:numPr>
          <w:ilvl w:val="1"/>
          <w:numId w:val="9"/>
        </w:numPr>
        <w:spacing w:line="276" w:lineRule="auto"/>
        <w:rPr>
          <w:rFonts w:ascii="Calibri" w:hAnsi="Calibri" w:cs="Calibri"/>
          <w:bCs/>
        </w:rPr>
      </w:pPr>
      <w:r w:rsidRPr="00105D8D">
        <w:rPr>
          <w:rFonts w:ascii="Calibri" w:hAnsi="Calibri" w:cs="Calibri"/>
          <w:bCs/>
        </w:rPr>
        <w:t>10% kwoty wynagrodzenia brutto wypłaconej z tytułu realizacji umowy w okresie sprawozdawczym objętym kontrolą za dany okres w przypadku</w:t>
      </w:r>
      <w:r>
        <w:rPr>
          <w:rFonts w:ascii="Calibri" w:hAnsi="Calibri" w:cs="Calibri"/>
          <w:bCs/>
        </w:rPr>
        <w:t xml:space="preserve"> </w:t>
      </w:r>
      <w:r>
        <w:rPr>
          <w:rFonts w:ascii="Calibri" w:hAnsi="Calibri" w:cs="Calibri"/>
        </w:rPr>
        <w:t>nieterminowej realizacji Usługi</w:t>
      </w:r>
    </w:p>
    <w:p w14:paraId="7C6AFE46" w14:textId="05E44068" w:rsidR="00105D8D" w:rsidRPr="00091F2A" w:rsidRDefault="00105D8D" w:rsidP="00105D8D">
      <w:pPr>
        <w:pStyle w:val="Akapitzlist1"/>
        <w:numPr>
          <w:ilvl w:val="0"/>
          <w:numId w:val="9"/>
        </w:numPr>
        <w:spacing w:after="0" w:line="276" w:lineRule="auto"/>
        <w:jc w:val="both"/>
        <w:rPr>
          <w:rFonts w:ascii="Calibri" w:hAnsi="Calibri" w:cs="Calibri"/>
          <w:bCs/>
        </w:rPr>
      </w:pPr>
      <w:r w:rsidRPr="00105D8D">
        <w:rPr>
          <w:rFonts w:ascii="Calibri" w:hAnsi="Calibri" w:cs="Calibri"/>
          <w:bCs/>
        </w:rPr>
        <w:t>Udzielający zamówienia zastrzega sobie możliwość dochodzenia odszkodowania na zasadach ogólnych jak również dochodzenia odszkodowania w przypadku gdy wartość szkody przekroczy wartość kar umownych.</w:t>
      </w:r>
    </w:p>
    <w:p w14:paraId="131A98D4" w14:textId="5950EC60" w:rsidR="00FA29E0" w:rsidRPr="00105D8D" w:rsidRDefault="00105D8D" w:rsidP="00105D8D">
      <w:pPr>
        <w:pStyle w:val="Akapitzlist1"/>
        <w:numPr>
          <w:ilvl w:val="0"/>
          <w:numId w:val="9"/>
        </w:numPr>
        <w:spacing w:after="0" w:line="276" w:lineRule="auto"/>
        <w:jc w:val="both"/>
        <w:rPr>
          <w:rFonts w:ascii="Calibri" w:hAnsi="Calibri" w:cs="Calibri"/>
          <w:bCs/>
        </w:rPr>
      </w:pPr>
      <w:r>
        <w:rPr>
          <w:rFonts w:ascii="Calibri" w:hAnsi="Calibri" w:cs="Calibri"/>
        </w:rPr>
        <w:t>Ł</w:t>
      </w:r>
      <w:r w:rsidR="00B23795">
        <w:rPr>
          <w:rFonts w:ascii="Calibri" w:hAnsi="Calibri" w:cs="Calibri"/>
        </w:rPr>
        <w:t xml:space="preserve">ączna suma wszystkich kar nie może przekroczyć </w:t>
      </w:r>
      <w:r w:rsidR="0051249D">
        <w:rPr>
          <w:rFonts w:ascii="Calibri" w:hAnsi="Calibri" w:cs="Calibri"/>
        </w:rPr>
        <w:t>5</w:t>
      </w:r>
      <w:r w:rsidR="00B23795">
        <w:rPr>
          <w:rFonts w:ascii="Calibri" w:hAnsi="Calibri" w:cs="Calibri"/>
        </w:rPr>
        <w:t>0% zamówienia za dany okres rozliczeniowy.</w:t>
      </w:r>
    </w:p>
    <w:p w14:paraId="1A68845C" w14:textId="77777777" w:rsidR="008C2807" w:rsidRDefault="008C2807" w:rsidP="00105D8D">
      <w:pPr>
        <w:spacing w:line="276" w:lineRule="auto"/>
        <w:contextualSpacing/>
        <w:rPr>
          <w:rFonts w:ascii="Calibri" w:hAnsi="Calibri" w:cs="Calibri"/>
          <w:b/>
        </w:rPr>
      </w:pPr>
    </w:p>
    <w:p w14:paraId="0C3D09F4" w14:textId="77777777" w:rsidR="00033860" w:rsidRDefault="00033860" w:rsidP="00105D8D">
      <w:pPr>
        <w:spacing w:line="276" w:lineRule="auto"/>
        <w:contextualSpacing/>
        <w:rPr>
          <w:rFonts w:ascii="Calibri" w:hAnsi="Calibri" w:cs="Calibri"/>
          <w:b/>
        </w:rPr>
      </w:pPr>
    </w:p>
    <w:p w14:paraId="46325CC6" w14:textId="7A937013" w:rsidR="008C2807" w:rsidRDefault="005B3A24" w:rsidP="004B6821">
      <w:pPr>
        <w:pStyle w:val="Akapitzlist1"/>
        <w:numPr>
          <w:ilvl w:val="0"/>
          <w:numId w:val="3"/>
        </w:numPr>
        <w:spacing w:after="0" w:line="276" w:lineRule="auto"/>
        <w:jc w:val="center"/>
        <w:rPr>
          <w:rFonts w:ascii="Calibri" w:hAnsi="Calibri" w:cs="Calibri"/>
          <w:b/>
        </w:rPr>
      </w:pPr>
      <w:r w:rsidRPr="00105D8D">
        <w:rPr>
          <w:rFonts w:ascii="Calibri" w:hAnsi="Calibri" w:cs="Calibri"/>
          <w:b/>
        </w:rPr>
        <w:t>Serwis i działanie Systemu</w:t>
      </w:r>
    </w:p>
    <w:p w14:paraId="1D872B8D" w14:textId="77777777" w:rsidR="00033860" w:rsidRPr="00105D8D" w:rsidRDefault="00033860" w:rsidP="00033860">
      <w:pPr>
        <w:pStyle w:val="Akapitzlist1"/>
        <w:spacing w:after="0" w:line="276" w:lineRule="auto"/>
        <w:ind w:left="360"/>
        <w:rPr>
          <w:rFonts w:ascii="Calibri" w:hAnsi="Calibri" w:cs="Calibri"/>
          <w:b/>
        </w:rPr>
      </w:pPr>
    </w:p>
    <w:p w14:paraId="151DFF69" w14:textId="4C79EFB6" w:rsidR="008C2807" w:rsidRDefault="00684BDB" w:rsidP="00105D8D">
      <w:pPr>
        <w:pStyle w:val="Akapitzlist1"/>
        <w:numPr>
          <w:ilvl w:val="0"/>
          <w:numId w:val="10"/>
        </w:numPr>
        <w:spacing w:after="0" w:line="276" w:lineRule="auto"/>
        <w:jc w:val="both"/>
        <w:rPr>
          <w:rFonts w:ascii="Calibri" w:hAnsi="Calibri" w:cs="Calibri"/>
        </w:rPr>
      </w:pPr>
      <w:r>
        <w:rPr>
          <w:rFonts w:ascii="Calibri" w:hAnsi="Calibri" w:cs="Calibri"/>
        </w:rPr>
        <w:t>Przyjmujący z</w:t>
      </w:r>
      <w:r w:rsidR="0036292D">
        <w:rPr>
          <w:rFonts w:ascii="Calibri" w:hAnsi="Calibri" w:cs="Calibri"/>
        </w:rPr>
        <w:t>amówienie</w:t>
      </w:r>
      <w:r w:rsidR="005B3A24">
        <w:rPr>
          <w:rFonts w:ascii="Calibri" w:hAnsi="Calibri" w:cs="Calibri"/>
        </w:rPr>
        <w:t xml:space="preserve"> </w:t>
      </w:r>
      <w:r w:rsidR="005B3A24">
        <w:rPr>
          <w:rFonts w:ascii="Calibri" w:hAnsi="Calibri" w:cs="Calibri"/>
          <w:bCs/>
        </w:rPr>
        <w:t xml:space="preserve">zobowiązuje się </w:t>
      </w:r>
      <w:r w:rsidR="005B3A24">
        <w:rPr>
          <w:rFonts w:ascii="Calibri" w:hAnsi="Calibri" w:cs="Calibri"/>
        </w:rPr>
        <w:t xml:space="preserve">przyjmować, rozpoznawać i odpowiednio reagować na zgłoszenia problemów związanych z funkcjonowaniem Systemu i wykonywaniem </w:t>
      </w:r>
      <w:r w:rsidR="00221655">
        <w:rPr>
          <w:rFonts w:ascii="Calibri" w:hAnsi="Calibri" w:cs="Calibri"/>
        </w:rPr>
        <w:t>ś</w:t>
      </w:r>
      <w:r w:rsidR="005B3A24">
        <w:rPr>
          <w:rFonts w:ascii="Calibri" w:hAnsi="Calibri" w:cs="Calibri"/>
        </w:rPr>
        <w:t xml:space="preserve">wiadczeń, w tym zapewnia wsparcie informatyczne (tzw. </w:t>
      </w:r>
      <w:r w:rsidR="005B3A24">
        <w:rPr>
          <w:rFonts w:ascii="Calibri" w:hAnsi="Calibri" w:cs="Calibri"/>
          <w:i/>
          <w:iCs/>
        </w:rPr>
        <w:t>helpdesk</w:t>
      </w:r>
      <w:r w:rsidR="005B3A24">
        <w:rPr>
          <w:rFonts w:ascii="Calibri" w:hAnsi="Calibri" w:cs="Calibri"/>
        </w:rPr>
        <w:t>) gwarantujące możliwie szybkie rozwiązanie problemów.</w:t>
      </w:r>
    </w:p>
    <w:p w14:paraId="512F3FEC" w14:textId="26559ECB" w:rsidR="00221655" w:rsidRDefault="0036292D" w:rsidP="00105D8D">
      <w:pPr>
        <w:pStyle w:val="Akapitzlist1"/>
        <w:numPr>
          <w:ilvl w:val="0"/>
          <w:numId w:val="10"/>
        </w:numPr>
        <w:spacing w:after="0" w:line="276" w:lineRule="auto"/>
        <w:jc w:val="both"/>
        <w:rPr>
          <w:rFonts w:ascii="Calibri" w:hAnsi="Calibri" w:cs="Calibri"/>
        </w:rPr>
      </w:pPr>
      <w:r>
        <w:rPr>
          <w:rFonts w:ascii="Calibri" w:hAnsi="Calibri" w:cs="Calibri"/>
        </w:rPr>
        <w:t>Przyjmujący zamówienie</w:t>
      </w:r>
      <w:r w:rsidR="005B3A24">
        <w:rPr>
          <w:rFonts w:ascii="Calibri" w:hAnsi="Calibri" w:cs="Calibri"/>
        </w:rPr>
        <w:t xml:space="preserve"> zastrzega sobie możliwość prowadzenia prac, które będą czasowo uniemożliwiały lub utrudniały korzystanie z Systemu. </w:t>
      </w:r>
    </w:p>
    <w:p w14:paraId="1A029C09" w14:textId="4A949A06" w:rsidR="00FA29E0" w:rsidRDefault="00FA29E0" w:rsidP="00105D8D">
      <w:pPr>
        <w:pStyle w:val="Akapitzlist"/>
        <w:numPr>
          <w:ilvl w:val="0"/>
          <w:numId w:val="10"/>
        </w:numPr>
        <w:spacing w:after="0" w:line="276" w:lineRule="auto"/>
        <w:jc w:val="both"/>
        <w:rPr>
          <w:rFonts w:ascii="Calibri" w:hAnsi="Calibri" w:cs="Calibri"/>
        </w:rPr>
      </w:pPr>
      <w:r w:rsidRPr="00FA29E0">
        <w:rPr>
          <w:rFonts w:ascii="Calibri" w:hAnsi="Calibri" w:cs="Calibri"/>
        </w:rPr>
        <w:t>Przyjmujący zamówienie powiadamia na piśmie Udzielającego zamówienia o planowanej przerwie w udzielaniu świadczeń, w terminie co najmniej 30 dni przed planowaną przerwą, wskazując przewidywany okres jej trwania.</w:t>
      </w:r>
    </w:p>
    <w:p w14:paraId="4878A7EC" w14:textId="77777777" w:rsidR="00FA29E0" w:rsidRPr="00FA29E0" w:rsidRDefault="00FA29E0" w:rsidP="00105D8D">
      <w:pPr>
        <w:pStyle w:val="Akapitzlist"/>
        <w:numPr>
          <w:ilvl w:val="0"/>
          <w:numId w:val="10"/>
        </w:numPr>
        <w:spacing w:after="0" w:line="276" w:lineRule="auto"/>
        <w:jc w:val="both"/>
        <w:rPr>
          <w:rFonts w:ascii="Calibri" w:hAnsi="Calibri" w:cs="Calibri"/>
          <w:bCs/>
        </w:rPr>
      </w:pPr>
      <w:r w:rsidRPr="00FA29E0">
        <w:rPr>
          <w:rFonts w:ascii="Calibri" w:hAnsi="Calibri" w:cs="Calibri"/>
        </w:rPr>
        <w:t>Przyjmujący zamówienie powiadamia na piśmie Udzielającego o niemożliwości udzielania świadczeń z przyczyn niezależnych od niego najpóźniej w dniu zajścia zdarzenia.</w:t>
      </w:r>
    </w:p>
    <w:p w14:paraId="36E8324D" w14:textId="000C09C4" w:rsidR="00FA29E0" w:rsidRPr="00FA29E0" w:rsidRDefault="00FA29E0" w:rsidP="00105D8D">
      <w:pPr>
        <w:pStyle w:val="Akapitzlist"/>
        <w:numPr>
          <w:ilvl w:val="0"/>
          <w:numId w:val="10"/>
        </w:numPr>
        <w:spacing w:after="0" w:line="276" w:lineRule="auto"/>
        <w:jc w:val="both"/>
        <w:rPr>
          <w:rFonts w:ascii="Calibri" w:hAnsi="Calibri" w:cs="Calibri"/>
          <w:bCs/>
        </w:rPr>
      </w:pPr>
      <w:r w:rsidRPr="00FA29E0">
        <w:rPr>
          <w:rFonts w:ascii="Calibri" w:hAnsi="Calibri" w:cs="Calibri"/>
          <w:bCs/>
        </w:rPr>
        <w:t xml:space="preserve">Informacje, o których mowa w pkt </w:t>
      </w:r>
      <w:r>
        <w:rPr>
          <w:rFonts w:ascii="Calibri" w:hAnsi="Calibri" w:cs="Calibri"/>
          <w:bCs/>
        </w:rPr>
        <w:t>3 oraz pkt 4</w:t>
      </w:r>
      <w:r w:rsidRPr="00FA29E0">
        <w:rPr>
          <w:rFonts w:ascii="Calibri" w:hAnsi="Calibri" w:cs="Calibri"/>
          <w:bCs/>
        </w:rPr>
        <w:t xml:space="preserve"> powyżej Przyjmujący zamówienie przekazuje pisemnie za pośrednictwem </w:t>
      </w:r>
      <w:r>
        <w:rPr>
          <w:rFonts w:ascii="Calibri" w:hAnsi="Calibri" w:cs="Calibri"/>
          <w:bCs/>
        </w:rPr>
        <w:t>wiadomości e-mail</w:t>
      </w:r>
      <w:r w:rsidRPr="00FA29E0">
        <w:rPr>
          <w:rFonts w:ascii="Calibri" w:hAnsi="Calibri" w:cs="Calibri"/>
          <w:bCs/>
        </w:rPr>
        <w:t xml:space="preserve"> w </w:t>
      </w:r>
      <w:r w:rsidR="00091F2A">
        <w:rPr>
          <w:rFonts w:ascii="Calibri" w:hAnsi="Calibri" w:cs="Calibri"/>
          <w:bCs/>
        </w:rPr>
        <w:t xml:space="preserve">dni powszednie w </w:t>
      </w:r>
      <w:r w:rsidRPr="00FA29E0">
        <w:rPr>
          <w:rFonts w:ascii="Calibri" w:hAnsi="Calibri" w:cs="Calibri"/>
          <w:bCs/>
        </w:rPr>
        <w:t>godzinach od 8-15 do sekretariatu Udzielającego zamówienie</w:t>
      </w:r>
      <w:r>
        <w:rPr>
          <w:rFonts w:ascii="Calibri" w:hAnsi="Calibri" w:cs="Calibri"/>
          <w:bCs/>
        </w:rPr>
        <w:t xml:space="preserve"> (sekretariat@szpitalzyrardow.pl)</w:t>
      </w:r>
      <w:r w:rsidRPr="00FA29E0">
        <w:rPr>
          <w:rFonts w:ascii="Calibri" w:hAnsi="Calibri" w:cs="Calibri"/>
          <w:bCs/>
        </w:rPr>
        <w:t>, w</w:t>
      </w:r>
      <w:r w:rsidR="00091F2A">
        <w:rPr>
          <w:rFonts w:ascii="Calibri" w:hAnsi="Calibri" w:cs="Calibri"/>
          <w:bCs/>
        </w:rPr>
        <w:t xml:space="preserve"> niedziele, święta oraz dni ustawowo wolne od pracy </w:t>
      </w:r>
      <w:r w:rsidR="00091F2A">
        <w:rPr>
          <w:rFonts w:ascii="Calibri" w:hAnsi="Calibri" w:cs="Calibri"/>
          <w:bCs/>
        </w:rPr>
        <w:lastRenderedPageBreak/>
        <w:t>oraz w dni powszednie w godz. 15:00 – 08:00</w:t>
      </w:r>
      <w:r w:rsidRPr="00FA29E0">
        <w:rPr>
          <w:rFonts w:ascii="Calibri" w:hAnsi="Calibri" w:cs="Calibri"/>
          <w:bCs/>
        </w:rPr>
        <w:t xml:space="preserve"> informacje te przekazuje lekarzowi dyżurnemu Izby Przyjęć</w:t>
      </w:r>
      <w:r w:rsidR="00091F2A">
        <w:rPr>
          <w:rFonts w:ascii="Calibri" w:hAnsi="Calibri" w:cs="Calibri"/>
          <w:bCs/>
        </w:rPr>
        <w:t xml:space="preserve"> (izba.przyjec@szpitalzyrardow.pl)</w:t>
      </w:r>
      <w:r>
        <w:rPr>
          <w:rFonts w:ascii="Calibri" w:hAnsi="Calibri" w:cs="Calibri"/>
          <w:bCs/>
        </w:rPr>
        <w:t xml:space="preserve"> oraz do </w:t>
      </w:r>
      <w:r w:rsidR="00091F2A">
        <w:rPr>
          <w:rFonts w:ascii="Calibri" w:hAnsi="Calibri" w:cs="Calibri"/>
          <w:bCs/>
        </w:rPr>
        <w:t>P</w:t>
      </w:r>
      <w:r>
        <w:rPr>
          <w:rFonts w:ascii="Calibri" w:hAnsi="Calibri" w:cs="Calibri"/>
          <w:bCs/>
        </w:rPr>
        <w:t xml:space="preserve">racowni </w:t>
      </w:r>
      <w:r w:rsidR="00091F2A">
        <w:rPr>
          <w:rFonts w:ascii="Calibri" w:hAnsi="Calibri" w:cs="Calibri"/>
          <w:bCs/>
        </w:rPr>
        <w:t>D</w:t>
      </w:r>
      <w:r>
        <w:rPr>
          <w:rFonts w:ascii="Calibri" w:hAnsi="Calibri" w:cs="Calibri"/>
          <w:bCs/>
        </w:rPr>
        <w:t xml:space="preserve">iagnostyki </w:t>
      </w:r>
      <w:r w:rsidR="00091F2A">
        <w:rPr>
          <w:rFonts w:ascii="Calibri" w:hAnsi="Calibri" w:cs="Calibri"/>
          <w:bCs/>
        </w:rPr>
        <w:t>O</w:t>
      </w:r>
      <w:r>
        <w:rPr>
          <w:rFonts w:ascii="Calibri" w:hAnsi="Calibri" w:cs="Calibri"/>
          <w:bCs/>
        </w:rPr>
        <w:t>brazowej (rtg@szpitalzyrardow.pl).</w:t>
      </w:r>
    </w:p>
    <w:p w14:paraId="26E019A7" w14:textId="44609674" w:rsidR="008C2807" w:rsidRPr="00FA29E0" w:rsidRDefault="0036292D" w:rsidP="00105D8D">
      <w:pPr>
        <w:pStyle w:val="Akapitzlist"/>
        <w:numPr>
          <w:ilvl w:val="0"/>
          <w:numId w:val="10"/>
        </w:numPr>
        <w:spacing w:after="0" w:line="276" w:lineRule="auto"/>
        <w:jc w:val="both"/>
        <w:rPr>
          <w:rFonts w:ascii="Calibri" w:hAnsi="Calibri" w:cs="Calibri"/>
          <w:bCs/>
        </w:rPr>
      </w:pPr>
      <w:r w:rsidRPr="00FA29E0">
        <w:rPr>
          <w:rFonts w:ascii="Calibri" w:hAnsi="Calibri" w:cs="Calibri"/>
        </w:rPr>
        <w:t>Przyjmujący zamówienie</w:t>
      </w:r>
      <w:r w:rsidR="005B3A24" w:rsidRPr="00FA29E0">
        <w:rPr>
          <w:rFonts w:ascii="Calibri" w:hAnsi="Calibri" w:cs="Calibri"/>
        </w:rPr>
        <w:t xml:space="preserve"> nie ponosi odpowiedzialności za następstwa korzystania przez </w:t>
      </w:r>
      <w:r w:rsidRPr="00FA29E0">
        <w:rPr>
          <w:rFonts w:ascii="Calibri" w:hAnsi="Calibri" w:cs="Calibri"/>
        </w:rPr>
        <w:t>Udzielającego zamówienie</w:t>
      </w:r>
      <w:r w:rsidR="005B3A24" w:rsidRPr="00FA29E0">
        <w:rPr>
          <w:rFonts w:ascii="Calibri" w:hAnsi="Calibri" w:cs="Calibri"/>
        </w:rPr>
        <w:t xml:space="preserve"> z Systemu lub jego oprogramowania w sposób sprzeczny z ich przeznaczeniem, dokumentacją lub Umową.</w:t>
      </w:r>
    </w:p>
    <w:p w14:paraId="51AFA4ED" w14:textId="77777777" w:rsidR="0036292D" w:rsidRPr="0036292D" w:rsidRDefault="005B3A24" w:rsidP="00105D8D">
      <w:pPr>
        <w:pStyle w:val="Akapitzlist1"/>
        <w:numPr>
          <w:ilvl w:val="0"/>
          <w:numId w:val="10"/>
        </w:numPr>
        <w:spacing w:after="0" w:line="276" w:lineRule="auto"/>
        <w:jc w:val="both"/>
        <w:rPr>
          <w:rFonts w:ascii="Calibri" w:hAnsi="Calibri" w:cs="Calibri"/>
          <w:bCs/>
        </w:rPr>
      </w:pPr>
      <w:r>
        <w:rPr>
          <w:rFonts w:ascii="Calibri" w:hAnsi="Calibri" w:cs="Calibri"/>
        </w:rPr>
        <w:t xml:space="preserve">Strony akceptują okoliczność, że wykonując Umowę korzystając z łączy internetowych i sprzętu komputerowego, które mogą ulec awarii, przez co wykonywanie Świadczeń może być utrudnione lub uniemożliwione. </w:t>
      </w:r>
    </w:p>
    <w:p w14:paraId="7E44E159" w14:textId="3C66E017" w:rsidR="008C2807" w:rsidRDefault="005B3A24" w:rsidP="00105D8D">
      <w:pPr>
        <w:pStyle w:val="Akapitzlist1"/>
        <w:numPr>
          <w:ilvl w:val="0"/>
          <w:numId w:val="10"/>
        </w:numPr>
        <w:spacing w:after="0" w:line="276" w:lineRule="auto"/>
        <w:jc w:val="both"/>
        <w:rPr>
          <w:rFonts w:ascii="Calibri" w:hAnsi="Calibri" w:cs="Calibri"/>
          <w:bCs/>
        </w:rPr>
      </w:pPr>
      <w:r>
        <w:rPr>
          <w:rFonts w:ascii="Calibri" w:hAnsi="Calibri" w:cs="Calibri"/>
        </w:rPr>
        <w:t>Strony zobowiązują się dokładać starań, aby nie dopuścić do powstania awarii, a gdy one powstaną – aby możliwie szybko usunąć ich przyczyny i skutki.</w:t>
      </w:r>
    </w:p>
    <w:p w14:paraId="338610B0" w14:textId="77777777" w:rsidR="008C2807" w:rsidRDefault="005B3A24" w:rsidP="00105D8D">
      <w:pPr>
        <w:pStyle w:val="Akapitzlist1"/>
        <w:numPr>
          <w:ilvl w:val="0"/>
          <w:numId w:val="10"/>
        </w:numPr>
        <w:spacing w:after="0" w:line="276" w:lineRule="auto"/>
        <w:jc w:val="both"/>
        <w:rPr>
          <w:rFonts w:ascii="Calibri" w:hAnsi="Calibri" w:cs="Calibri"/>
          <w:bCs/>
        </w:rPr>
      </w:pPr>
      <w:r>
        <w:rPr>
          <w:rFonts w:ascii="Calibri" w:hAnsi="Calibri" w:cs="Calibri"/>
        </w:rPr>
        <w:t>Strony zobowiązują się informować niezwłocznie o awariach i okolicznościach uniemożliwiających prawidłowe wykonywanie Świadczeń lub funkcjonowanie Systemu oraz podejmować działania zmierzające go przywrócenia sprawności Systemu.</w:t>
      </w:r>
    </w:p>
    <w:p w14:paraId="393B056E" w14:textId="77777777" w:rsidR="008C2807" w:rsidRDefault="005B3A24" w:rsidP="00105D8D">
      <w:pPr>
        <w:pStyle w:val="Akapitzlist1"/>
        <w:numPr>
          <w:ilvl w:val="0"/>
          <w:numId w:val="10"/>
        </w:numPr>
        <w:spacing w:after="0" w:line="276" w:lineRule="auto"/>
        <w:jc w:val="both"/>
        <w:rPr>
          <w:rFonts w:ascii="Calibri" w:hAnsi="Calibri" w:cs="Calibri"/>
          <w:bCs/>
        </w:rPr>
      </w:pPr>
      <w:r>
        <w:rPr>
          <w:rFonts w:ascii="Calibri" w:hAnsi="Calibri" w:cs="Calibri"/>
        </w:rPr>
        <w:t xml:space="preserve">Strony ustalają, że brak dostępu lub przerwa w dostępie do usług telekomunikacyjnych, a także awaria sprzętu komputerowego, stanowią okoliczność siły wyższej, która nie obciąża żadnej ze Stron. Strony nie mają obowiązku utrzymywania usług alternatywnych na wypadek zaistnienia siły wyższej. </w:t>
      </w:r>
    </w:p>
    <w:p w14:paraId="0DEC2777" w14:textId="67217FEF" w:rsidR="008C2807" w:rsidRDefault="0036292D" w:rsidP="00105D8D">
      <w:pPr>
        <w:pStyle w:val="Akapitzlist1"/>
        <w:numPr>
          <w:ilvl w:val="0"/>
          <w:numId w:val="10"/>
        </w:numPr>
        <w:spacing w:after="0" w:line="276" w:lineRule="auto"/>
        <w:jc w:val="both"/>
        <w:rPr>
          <w:rFonts w:ascii="Calibri" w:hAnsi="Calibri" w:cs="Calibri"/>
        </w:rPr>
      </w:pPr>
      <w:r>
        <w:rPr>
          <w:rFonts w:ascii="Calibri" w:hAnsi="Calibri" w:cs="Calibri"/>
        </w:rPr>
        <w:t>Przyjmując</w:t>
      </w:r>
      <w:r w:rsidR="00221655">
        <w:rPr>
          <w:rFonts w:ascii="Calibri" w:hAnsi="Calibri" w:cs="Calibri"/>
        </w:rPr>
        <w:t>y</w:t>
      </w:r>
      <w:r>
        <w:rPr>
          <w:rFonts w:ascii="Calibri" w:hAnsi="Calibri" w:cs="Calibri"/>
        </w:rPr>
        <w:t xml:space="preserve"> zamówienie</w:t>
      </w:r>
      <w:r w:rsidR="005B3A24">
        <w:rPr>
          <w:rFonts w:ascii="Calibri" w:hAnsi="Calibri" w:cs="Calibri"/>
        </w:rPr>
        <w:t xml:space="preserve"> nie ponosi odpowiedzialności za wadliwe lub nieprawidłowe działanie systemów informatycznych </w:t>
      </w:r>
      <w:r>
        <w:rPr>
          <w:rFonts w:ascii="Calibri" w:hAnsi="Calibri" w:cs="Calibri"/>
        </w:rPr>
        <w:t>Udzielającego zamówienie</w:t>
      </w:r>
      <w:r w:rsidR="005B3A24">
        <w:rPr>
          <w:rFonts w:ascii="Calibri" w:hAnsi="Calibri" w:cs="Calibri"/>
        </w:rPr>
        <w:t xml:space="preserve"> lub nieprzestrzeganie przez niego zasad korzystania z Systemu.</w:t>
      </w:r>
    </w:p>
    <w:p w14:paraId="37B2B8BA" w14:textId="77777777" w:rsidR="008C2807" w:rsidRDefault="008C2807" w:rsidP="00105D8D">
      <w:pPr>
        <w:spacing w:line="276" w:lineRule="auto"/>
        <w:contextualSpacing/>
        <w:jc w:val="both"/>
        <w:rPr>
          <w:rFonts w:ascii="Calibri" w:hAnsi="Calibri" w:cs="Calibri"/>
        </w:rPr>
      </w:pPr>
    </w:p>
    <w:p w14:paraId="0A732F95" w14:textId="77777777" w:rsidR="00033860" w:rsidRDefault="00033860" w:rsidP="00105D8D">
      <w:pPr>
        <w:spacing w:line="276" w:lineRule="auto"/>
        <w:contextualSpacing/>
        <w:jc w:val="both"/>
        <w:rPr>
          <w:rFonts w:ascii="Calibri" w:hAnsi="Calibri" w:cs="Calibri"/>
        </w:rPr>
      </w:pPr>
    </w:p>
    <w:p w14:paraId="7948FDA9" w14:textId="5A1BA5E6" w:rsidR="008C2807" w:rsidRPr="00033860" w:rsidRDefault="005B3A24" w:rsidP="00D56372">
      <w:pPr>
        <w:pStyle w:val="Akapitzlist1"/>
        <w:numPr>
          <w:ilvl w:val="0"/>
          <w:numId w:val="3"/>
        </w:numPr>
        <w:spacing w:after="0" w:line="276" w:lineRule="auto"/>
        <w:jc w:val="center"/>
        <w:rPr>
          <w:rFonts w:ascii="Calibri" w:hAnsi="Calibri" w:cs="Calibri"/>
          <w:bCs/>
        </w:rPr>
      </w:pPr>
      <w:r w:rsidRPr="00105D8D">
        <w:rPr>
          <w:rFonts w:ascii="Calibri" w:hAnsi="Calibri" w:cs="Calibri"/>
          <w:b/>
        </w:rPr>
        <w:t>Standardy organizacyjne (obowiązki ustawowe)</w:t>
      </w:r>
    </w:p>
    <w:p w14:paraId="7A40F003" w14:textId="77777777" w:rsidR="00033860" w:rsidRPr="00105D8D" w:rsidRDefault="00033860" w:rsidP="00033860">
      <w:pPr>
        <w:pStyle w:val="Akapitzlist1"/>
        <w:spacing w:after="0" w:line="276" w:lineRule="auto"/>
        <w:rPr>
          <w:rFonts w:ascii="Calibri" w:hAnsi="Calibri" w:cs="Calibri"/>
          <w:bCs/>
        </w:rPr>
      </w:pPr>
    </w:p>
    <w:p w14:paraId="66BA737B" w14:textId="77777777" w:rsidR="0036292D" w:rsidRPr="0036292D"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Usługa </w:t>
      </w:r>
      <w:proofErr w:type="spellStart"/>
      <w:r>
        <w:rPr>
          <w:rFonts w:ascii="Calibri" w:hAnsi="Calibri" w:cs="Calibri"/>
        </w:rPr>
        <w:t>Teleradiologiczna</w:t>
      </w:r>
      <w:proofErr w:type="spellEnd"/>
      <w:r>
        <w:rPr>
          <w:rFonts w:ascii="Calibri" w:hAnsi="Calibri" w:cs="Calibri"/>
        </w:rPr>
        <w:t xml:space="preserve"> polega na: </w:t>
      </w:r>
    </w:p>
    <w:p w14:paraId="3BA21A5B"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ocenie i opisie obrazu radiologicznego dokonywanych poza miejscem jego akwizycji lub </w:t>
      </w:r>
    </w:p>
    <w:p w14:paraId="3165321A"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ocenie prawidłowości badania radiologicznego dokonywanej poza miejscem akwizycji obrazu radiologicznego lub </w:t>
      </w:r>
    </w:p>
    <w:p w14:paraId="1875D65A"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ponownej ocenie obrazu radiologicznego, wyjaśnieniu, potwierdzeniu rozpoznania lub określeniu dalszego postępowania diagnostycznego dokonywanych poza miejscem akwizycji obrazu radiologicznego lub </w:t>
      </w:r>
    </w:p>
    <w:p w14:paraId="003823BA" w14:textId="39E81B8E" w:rsidR="008C2807"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wymianie opinii między lekarzem, o którym mowa w ust. 2 poniżej, a innym lekarzem posiadającym specjalizację I stopnia w dziedzinie rentgenodiagnostyki, radiologii lub radiodiagnostyki lub specjalizację II stopnia lub tytuł specjalisty w dziedzinie rentgenodiagnostyki, radiologii, radiodiagnostyki lub radiologii i diagnostyki obrazowej nadzorującym badanie w miejscu akwizycji obrazu radiologicznego, lub lekarzem prowadzącym pacjenta.</w:t>
      </w:r>
    </w:p>
    <w:p w14:paraId="3E6A0F3E" w14:textId="77777777" w:rsidR="0036292D" w:rsidRPr="0036292D"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Usługa </w:t>
      </w:r>
      <w:proofErr w:type="spellStart"/>
      <w:r>
        <w:rPr>
          <w:rFonts w:ascii="Calibri" w:hAnsi="Calibri" w:cs="Calibri"/>
        </w:rPr>
        <w:t>Teleradiologiczna</w:t>
      </w:r>
      <w:proofErr w:type="spellEnd"/>
      <w:r>
        <w:rPr>
          <w:rFonts w:ascii="Calibri" w:hAnsi="Calibri" w:cs="Calibri"/>
        </w:rPr>
        <w:t xml:space="preserve"> będzie wykonywana wyłącznie przez lekarza, który: </w:t>
      </w:r>
    </w:p>
    <w:p w14:paraId="5A682D57"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posiada specjalizację I stopnia w dziedzinie rentgenodiagnostyki, radiologii lub radiodiagnostyki lub specjalizację II stopnia lub tytuł specjalisty w dziedzinie rentgenodiagnostyki, radiologii, radiodiagnostyki lub radiologii i diagnostyki obrazowej – w przypadku badań radiograficznych, </w:t>
      </w:r>
    </w:p>
    <w:p w14:paraId="04BF3645" w14:textId="39750C5D" w:rsidR="008C2807"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posiada specjalizację II stopnia lub tytuł specjalisty w dziedzinie rentgenodiagnostyki, radiologii, radiodiagnostyki lub radiologii i diagnostyki obrazowej – w przypadku badań tomografii komputerowej, rezonansu magnetycznego oraz cyfrowej angiografii </w:t>
      </w:r>
      <w:proofErr w:type="spellStart"/>
      <w:r>
        <w:rPr>
          <w:rFonts w:ascii="Calibri" w:hAnsi="Calibri" w:cs="Calibri"/>
        </w:rPr>
        <w:t>subtrakcyjnej</w:t>
      </w:r>
      <w:proofErr w:type="spellEnd"/>
      <w:r>
        <w:rPr>
          <w:rFonts w:ascii="Calibri" w:hAnsi="Calibri" w:cs="Calibri"/>
        </w:rPr>
        <w:t>.</w:t>
      </w:r>
    </w:p>
    <w:p w14:paraId="4E2F3C9C" w14:textId="77777777" w:rsidR="0036292D" w:rsidRPr="0036292D"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Wykonywanie usług </w:t>
      </w:r>
      <w:proofErr w:type="spellStart"/>
      <w:r>
        <w:rPr>
          <w:rFonts w:ascii="Calibri" w:hAnsi="Calibri" w:cs="Calibri"/>
        </w:rPr>
        <w:t>teleradiologicznych</w:t>
      </w:r>
      <w:proofErr w:type="spellEnd"/>
      <w:r>
        <w:rPr>
          <w:rFonts w:ascii="Calibri" w:hAnsi="Calibri" w:cs="Calibri"/>
        </w:rPr>
        <w:t xml:space="preserve"> jest możliwe w przypadku spełnienia następujących warunków: </w:t>
      </w:r>
    </w:p>
    <w:p w14:paraId="300A04C8"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stosowania środków techniczno-organizacyjnych służących zapewnieniu bezpiecznej transmisji dokumentów elektronicznych w postaci graficznej (obraz radiologiczny) </w:t>
      </w:r>
      <w:r>
        <w:rPr>
          <w:rFonts w:ascii="Calibri" w:hAnsi="Calibri" w:cs="Calibri"/>
        </w:rPr>
        <w:br/>
        <w:t xml:space="preserve">i tekstowej (zlecenie wykonania usługi </w:t>
      </w:r>
      <w:proofErr w:type="spellStart"/>
      <w:r>
        <w:rPr>
          <w:rFonts w:ascii="Calibri" w:hAnsi="Calibri" w:cs="Calibri"/>
        </w:rPr>
        <w:t>teleradiologicznej</w:t>
      </w:r>
      <w:proofErr w:type="spellEnd"/>
      <w:r>
        <w:rPr>
          <w:rFonts w:ascii="Calibri" w:hAnsi="Calibri" w:cs="Calibri"/>
        </w:rPr>
        <w:t xml:space="preserve">, ocena i opis obrazu radiologicznego) w sposób zapewniający ich ochronę przed nieuprawnionym wykorzystaniem, </w:t>
      </w:r>
    </w:p>
    <w:p w14:paraId="0C9EF8C6"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lastRenderedPageBreak/>
        <w:t xml:space="preserve">zapewnienia wyposażenia w sprzęt i aparaturę medyczną, w tym stanowiska opisowego, oraz warunków dotyczących opisu i przeglądu obrazów radiologicznych rejestrowanych w postaci elektronicznej, określonych w przepisach wydanych na podstawie art. 33c Prawa Atomowego, </w:t>
      </w:r>
    </w:p>
    <w:p w14:paraId="29B97E4E"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zapewnienia łączy oraz wyposażenia elektronicznego umożliwiającego odpowiednią szybkość i jakość transmisji danych (obrazu i dźwięku), </w:t>
      </w:r>
    </w:p>
    <w:p w14:paraId="6FAE940D"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zapewnienia lekarzowi dostępu do obrazu radiologicznego i oceny prawidłowości badania radiologicznego w trakcie jego trwania – w przypadku tomografii komputerowej, </w:t>
      </w:r>
    </w:p>
    <w:p w14:paraId="3691A22D" w14:textId="6377380F" w:rsidR="008C2807"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zachowania kompresji bezstratnej danych obrazowych.</w:t>
      </w:r>
    </w:p>
    <w:p w14:paraId="1F6C5FDF" w14:textId="77777777" w:rsidR="0036292D" w:rsidRPr="0036292D"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Podstawą wykonania Usługi </w:t>
      </w:r>
      <w:proofErr w:type="spellStart"/>
      <w:r>
        <w:rPr>
          <w:rFonts w:ascii="Calibri" w:hAnsi="Calibri" w:cs="Calibri"/>
        </w:rPr>
        <w:t>Teleradiologicznej</w:t>
      </w:r>
      <w:proofErr w:type="spellEnd"/>
      <w:r>
        <w:rPr>
          <w:rFonts w:ascii="Calibri" w:hAnsi="Calibri" w:cs="Calibri"/>
        </w:rPr>
        <w:t xml:space="preserve">, z wyłączeniem usługi określonej w ust. 1 lit. d) powyżej (wymiana opinii między lekarzami), jest zlecenie, które zawiera co najmniej: </w:t>
      </w:r>
    </w:p>
    <w:p w14:paraId="46382EE1"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dane pacjenta (imię (imiona) i nazwisko, adres miejsca zamieszkania, datę urodzenia, numer PESEL, a w przypadku osób, którym nie nadano numeru PESEL - serię i numer paszportu albo innego dokumentu stwierdzającego tożsamość albo niepowtarzalny identyfikator nadany przez państwo członkowskie Unii Europejskiej dla celów transgranicznej identyfikacji, o którym mowa w rozporządzeniu wykonawczym Komisji (UE) 2015/1501 z dnia 8 września 2015 roku w sprawie ram interoperacyjności na podstawie art. 12 ust. 8 rozporządzenia Parlamentu Europejskiego i Rady (UE) nr 910/2014 w sprawie identyfikacji elektronicznej i usług zaufania w odniesieniu do transakcji elektronicznych na rynku wewnętrznym (Dz. Urz. UE L 235 z 09.09.2015, str. 1, ze zm.), zwanym dalej "rozporządzeniem wykonawczym Komisji (UE) 2015/1501", </w:t>
      </w:r>
    </w:p>
    <w:p w14:paraId="2DBF8C52"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datę wykonania badania radiologicznego, </w:t>
      </w:r>
    </w:p>
    <w:p w14:paraId="5DFBEAEC"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informacje dotyczące rodzaju badania radiologicznego, użytej metody obrazowania, zastosowanych parametrów fizycznych oraz ilości i rodzaju zastosowanego środka kontrastującego oraz drogi jego podania, zakresu zobrazowanych struktur anatomicznych, </w:t>
      </w:r>
    </w:p>
    <w:p w14:paraId="763DC13D"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oznaczenie osoby zlecającej usługę </w:t>
      </w:r>
      <w:proofErr w:type="spellStart"/>
      <w:r>
        <w:rPr>
          <w:rFonts w:ascii="Calibri" w:hAnsi="Calibri" w:cs="Calibri"/>
        </w:rPr>
        <w:t>teleradiologiczną</w:t>
      </w:r>
      <w:proofErr w:type="spellEnd"/>
      <w:r>
        <w:rPr>
          <w:rFonts w:ascii="Calibri" w:hAnsi="Calibri" w:cs="Calibri"/>
        </w:rPr>
        <w:t xml:space="preserve">, </w:t>
      </w:r>
    </w:p>
    <w:p w14:paraId="49E56F86"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datę wystawienia zlecenia na usługę </w:t>
      </w:r>
      <w:proofErr w:type="spellStart"/>
      <w:r>
        <w:rPr>
          <w:rFonts w:ascii="Calibri" w:hAnsi="Calibri" w:cs="Calibri"/>
        </w:rPr>
        <w:t>teleradiologiczną</w:t>
      </w:r>
      <w:proofErr w:type="spellEnd"/>
      <w:r>
        <w:rPr>
          <w:rFonts w:ascii="Calibri" w:hAnsi="Calibri" w:cs="Calibri"/>
        </w:rPr>
        <w:t xml:space="preserve">, </w:t>
      </w:r>
    </w:p>
    <w:p w14:paraId="615CF075"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nazwę i adres podmiotu zlecającego, </w:t>
      </w:r>
    </w:p>
    <w:p w14:paraId="72D41122" w14:textId="77777777" w:rsidR="0036292D" w:rsidRPr="0036292D"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identyfikator podmiotu zlecającego – I część jego kodu resortowego z systemu resortowych kodów identyfikacyjnych, o którym mowa w przepisach wydanych na podstawie art. 105 ust. 5 Ustawy z dnia 15 kwietnia 2011 r. o działalności leczniczej, a w przypadku gdy podmiotem zlecającym jest podmiot działający na podstawie wpisu do rejestru prowadzonego przez okręgową radę lekarską lub Wojskową Radę Lekarską, identyfikatorem jest numer wpisu tego podmiotu do rejestru podmiotów wykonujących działalność leczniczą wraz z kodem właściwej izby, o którym mowa w przepisach wydanych na podstawie art. 105 ust. 4 Ustawy z dnia 15 kwietnia 2011 r. o działalności leczniczej, </w:t>
      </w:r>
    </w:p>
    <w:p w14:paraId="0C076789" w14:textId="1A02A72C" w:rsidR="008C2807"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nazwę i adres podmiotu świadczącego.</w:t>
      </w:r>
    </w:p>
    <w:p w14:paraId="131BB589" w14:textId="6CE894F2" w:rsidR="008C2807" w:rsidRDefault="0036292D" w:rsidP="00105D8D">
      <w:pPr>
        <w:pStyle w:val="Akapitzlist1"/>
        <w:numPr>
          <w:ilvl w:val="0"/>
          <w:numId w:val="11"/>
        </w:numPr>
        <w:spacing w:after="0" w:line="276" w:lineRule="auto"/>
        <w:jc w:val="both"/>
        <w:rPr>
          <w:rFonts w:ascii="Calibri" w:hAnsi="Calibri" w:cs="Calibri"/>
          <w:bCs/>
        </w:rPr>
      </w:pPr>
      <w:r>
        <w:rPr>
          <w:rFonts w:ascii="Calibri" w:hAnsi="Calibri" w:cs="Calibri"/>
        </w:rPr>
        <w:t>Udzielający zamówienie</w:t>
      </w:r>
      <w:r w:rsidR="005B3A24">
        <w:rPr>
          <w:rFonts w:ascii="Calibri" w:hAnsi="Calibri" w:cs="Calibri"/>
        </w:rPr>
        <w:t xml:space="preserve"> jest obowiązany do odwzorowania cyfrowego skierowania i wyników poprzednich badań radiologicznych lub innej dokumentacji medycznej istotnej w procesie diagnozowania pacjenta, jeżeli została sporządzona w postaci papierowej, oraz przesłania jej wraz ze zleceniem, o którym mowa w ust. 4 powyżej, lekarzowi, o którym mowa w ust. 2 powyżej. </w:t>
      </w:r>
      <w:r w:rsidR="00FB6C6A">
        <w:rPr>
          <w:rFonts w:ascii="Calibri" w:hAnsi="Calibri" w:cs="Calibri"/>
        </w:rPr>
        <w:t>Udzielający zamówienia</w:t>
      </w:r>
      <w:r w:rsidR="005B3A24">
        <w:rPr>
          <w:rFonts w:ascii="Calibri" w:hAnsi="Calibri" w:cs="Calibri"/>
        </w:rPr>
        <w:t xml:space="preserve"> zapewnia lekarzowi, o którym mowa w zdaniu poprzednim, możliwość kontaktu z osobą wykonującą badanie radiologiczne, w tym za pośrednictwem środków komunikacji elektronicznej lub publicznie dostępnych usług telekomunikacyjnych.</w:t>
      </w:r>
    </w:p>
    <w:p w14:paraId="290FF62E" w14:textId="6FA80429" w:rsidR="008C2807"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Usługa </w:t>
      </w:r>
      <w:proofErr w:type="spellStart"/>
      <w:r>
        <w:rPr>
          <w:rFonts w:ascii="Calibri" w:hAnsi="Calibri" w:cs="Calibri"/>
        </w:rPr>
        <w:t>teleradiologiczna</w:t>
      </w:r>
      <w:proofErr w:type="spellEnd"/>
      <w:r>
        <w:rPr>
          <w:rFonts w:ascii="Calibri" w:hAnsi="Calibri" w:cs="Calibri"/>
        </w:rPr>
        <w:t xml:space="preserve"> nie jest wykonywana, jeżeli sposób wykonania badania radiologicznego, jakość obrazu radiologicznego lub dane kliniczne przesłane przez </w:t>
      </w:r>
      <w:r w:rsidR="00FB6C6A">
        <w:rPr>
          <w:rFonts w:ascii="Calibri" w:hAnsi="Calibri" w:cs="Calibri"/>
        </w:rPr>
        <w:t>Udzielającego zamówienie</w:t>
      </w:r>
      <w:r>
        <w:rPr>
          <w:rFonts w:ascii="Calibri" w:hAnsi="Calibri" w:cs="Calibri"/>
        </w:rPr>
        <w:t xml:space="preserve"> nie wystarczają do oceny obrazu radiologicznego. Odmowa wykonania usługi wymaga uzasadnienia i przekazania </w:t>
      </w:r>
      <w:r w:rsidR="00FB6C6A">
        <w:rPr>
          <w:rFonts w:ascii="Calibri" w:hAnsi="Calibri" w:cs="Calibri"/>
        </w:rPr>
        <w:t>Przyjmującemu zamówienie</w:t>
      </w:r>
      <w:r>
        <w:rPr>
          <w:rFonts w:ascii="Calibri" w:hAnsi="Calibri" w:cs="Calibri"/>
        </w:rPr>
        <w:t>.</w:t>
      </w:r>
    </w:p>
    <w:p w14:paraId="5F900000" w14:textId="77777777" w:rsidR="00FA7D62" w:rsidRPr="00FA7D62" w:rsidRDefault="00FA7D62" w:rsidP="00105D8D">
      <w:pPr>
        <w:pStyle w:val="Akapitzlist1"/>
        <w:numPr>
          <w:ilvl w:val="0"/>
          <w:numId w:val="11"/>
        </w:numPr>
        <w:spacing w:after="0" w:line="276" w:lineRule="auto"/>
        <w:jc w:val="both"/>
        <w:rPr>
          <w:rFonts w:ascii="Calibri" w:hAnsi="Calibri" w:cs="Calibri"/>
          <w:bCs/>
        </w:rPr>
      </w:pPr>
      <w:r>
        <w:rPr>
          <w:rFonts w:ascii="Calibri" w:hAnsi="Calibri" w:cs="Calibri"/>
        </w:rPr>
        <w:t>Udzielający zamówienie</w:t>
      </w:r>
      <w:r w:rsidR="005B3A24">
        <w:rPr>
          <w:rFonts w:ascii="Calibri" w:hAnsi="Calibri" w:cs="Calibri"/>
        </w:rPr>
        <w:t xml:space="preserve"> będzie prowadził stałą kontrolę jakości usług </w:t>
      </w:r>
      <w:proofErr w:type="spellStart"/>
      <w:r w:rsidR="005B3A24">
        <w:rPr>
          <w:rFonts w:ascii="Calibri" w:hAnsi="Calibri" w:cs="Calibri"/>
        </w:rPr>
        <w:t>teleradiologicznych</w:t>
      </w:r>
      <w:proofErr w:type="spellEnd"/>
      <w:r w:rsidR="005B3A24">
        <w:rPr>
          <w:rFonts w:ascii="Calibri" w:hAnsi="Calibri" w:cs="Calibri"/>
        </w:rPr>
        <w:t xml:space="preserve">, która obejmuje: </w:t>
      </w:r>
    </w:p>
    <w:p w14:paraId="39549079" w14:textId="77777777" w:rsidR="00FA7D62" w:rsidRPr="00FA7D62"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lastRenderedPageBreak/>
        <w:t xml:space="preserve">prawidłowości wykonywania badań radiologicznych, </w:t>
      </w:r>
    </w:p>
    <w:p w14:paraId="31EC38F9" w14:textId="77777777" w:rsidR="00FA7D62" w:rsidRPr="00FA7D62"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zgodności i kompletności informacji zawartych w skierowaniu na badanie radiologiczne oraz w ocenie i opisie obrazu radiologicznego, </w:t>
      </w:r>
    </w:p>
    <w:p w14:paraId="1EF50B83" w14:textId="77777777" w:rsidR="00FA7D62" w:rsidRPr="00FA7D62"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błędów w ocenie i opisie obrazu radiologicznego, </w:t>
      </w:r>
    </w:p>
    <w:p w14:paraId="2254F70A" w14:textId="77777777" w:rsidR="00FA7D62" w:rsidRPr="00FA7D62"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 xml:space="preserve">problemów technicznych oraz sposobu ich rozwiązywania, </w:t>
      </w:r>
    </w:p>
    <w:p w14:paraId="6463F908" w14:textId="3418467D" w:rsidR="008C2807" w:rsidRDefault="005B3A24" w:rsidP="00105D8D">
      <w:pPr>
        <w:pStyle w:val="Akapitzlist1"/>
        <w:numPr>
          <w:ilvl w:val="1"/>
          <w:numId w:val="11"/>
        </w:numPr>
        <w:spacing w:after="0" w:line="276" w:lineRule="auto"/>
        <w:jc w:val="both"/>
        <w:rPr>
          <w:rFonts w:ascii="Calibri" w:hAnsi="Calibri" w:cs="Calibri"/>
          <w:bCs/>
        </w:rPr>
      </w:pPr>
      <w:r>
        <w:rPr>
          <w:rFonts w:ascii="Calibri" w:hAnsi="Calibri" w:cs="Calibri"/>
        </w:rPr>
        <w:t>przyczyn odmów świadczenia tych usług.</w:t>
      </w:r>
    </w:p>
    <w:p w14:paraId="02CD37A4" w14:textId="77777777" w:rsidR="00FF06A5" w:rsidRPr="00FF06A5" w:rsidRDefault="00FA7D62" w:rsidP="00105D8D">
      <w:pPr>
        <w:pStyle w:val="Akapitzlist1"/>
        <w:numPr>
          <w:ilvl w:val="0"/>
          <w:numId w:val="11"/>
        </w:numPr>
        <w:spacing w:after="0" w:line="276" w:lineRule="auto"/>
        <w:jc w:val="both"/>
        <w:rPr>
          <w:rFonts w:ascii="Calibri" w:hAnsi="Calibri" w:cs="Calibri"/>
          <w:bCs/>
        </w:rPr>
      </w:pPr>
      <w:r>
        <w:rPr>
          <w:rFonts w:ascii="Calibri" w:hAnsi="Calibri" w:cs="Calibri"/>
        </w:rPr>
        <w:t>Udzielający zamówienie</w:t>
      </w:r>
      <w:r w:rsidR="005B3A24">
        <w:rPr>
          <w:rFonts w:ascii="Calibri" w:hAnsi="Calibri" w:cs="Calibri"/>
        </w:rPr>
        <w:t xml:space="preserve"> prowadzi dokumentację kontroli jakości usług </w:t>
      </w:r>
      <w:proofErr w:type="spellStart"/>
      <w:r w:rsidR="005B3A24">
        <w:rPr>
          <w:rFonts w:ascii="Calibri" w:hAnsi="Calibri" w:cs="Calibri"/>
        </w:rPr>
        <w:t>teleradiologicznych</w:t>
      </w:r>
      <w:proofErr w:type="spellEnd"/>
      <w:r w:rsidR="005B3A24">
        <w:rPr>
          <w:rFonts w:ascii="Calibri" w:hAnsi="Calibri" w:cs="Calibri"/>
        </w:rPr>
        <w:t xml:space="preserve"> umożliwiającą prześledzenie całego procesu diagnostycznego pod względem merytorycznym i technicznym. </w:t>
      </w:r>
    </w:p>
    <w:p w14:paraId="6A559C31" w14:textId="069AFC49" w:rsidR="008C2807"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Za prowadzenie kontroli jakości usług </w:t>
      </w:r>
      <w:proofErr w:type="spellStart"/>
      <w:r>
        <w:rPr>
          <w:rFonts w:ascii="Calibri" w:hAnsi="Calibri" w:cs="Calibri"/>
        </w:rPr>
        <w:t>teleradiologicznych</w:t>
      </w:r>
      <w:proofErr w:type="spellEnd"/>
      <w:r>
        <w:rPr>
          <w:rFonts w:ascii="Calibri" w:hAnsi="Calibri" w:cs="Calibri"/>
        </w:rPr>
        <w:t xml:space="preserve"> odpowiada </w:t>
      </w:r>
      <w:r w:rsidR="00FA7D62">
        <w:rPr>
          <w:rFonts w:ascii="Calibri" w:hAnsi="Calibri" w:cs="Calibri"/>
        </w:rPr>
        <w:t>K</w:t>
      </w:r>
      <w:r>
        <w:rPr>
          <w:rFonts w:ascii="Calibri" w:hAnsi="Calibri" w:cs="Calibri"/>
        </w:rPr>
        <w:t xml:space="preserve">ierownik </w:t>
      </w:r>
      <w:r w:rsidR="00FA7D62">
        <w:rPr>
          <w:rFonts w:ascii="Calibri" w:hAnsi="Calibri" w:cs="Calibri"/>
        </w:rPr>
        <w:t>Pracowni Diagnostyki Obrazowej Udzielającego zamówienie</w:t>
      </w:r>
      <w:r>
        <w:rPr>
          <w:rFonts w:ascii="Calibri" w:hAnsi="Calibri" w:cs="Calibri"/>
        </w:rPr>
        <w:t xml:space="preserve"> lub upoważniony przez niego pracownik.</w:t>
      </w:r>
    </w:p>
    <w:p w14:paraId="3FADAFF0" w14:textId="77777777" w:rsidR="00FF06A5" w:rsidRPr="00FF06A5" w:rsidRDefault="00FA7D62"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Udzielający </w:t>
      </w:r>
      <w:proofErr w:type="spellStart"/>
      <w:r>
        <w:rPr>
          <w:rFonts w:ascii="Calibri" w:hAnsi="Calibri" w:cs="Calibri"/>
        </w:rPr>
        <w:t>zamowienie</w:t>
      </w:r>
      <w:proofErr w:type="spellEnd"/>
      <w:r w:rsidR="005B3A24">
        <w:rPr>
          <w:rFonts w:ascii="Calibri" w:hAnsi="Calibri" w:cs="Calibri"/>
        </w:rPr>
        <w:t xml:space="preserve"> przechowuje dokumentację kontroli jakości usług </w:t>
      </w:r>
      <w:proofErr w:type="spellStart"/>
      <w:r w:rsidR="005B3A24">
        <w:rPr>
          <w:rFonts w:ascii="Calibri" w:hAnsi="Calibri" w:cs="Calibri"/>
        </w:rPr>
        <w:t>teleradiologicznych</w:t>
      </w:r>
      <w:proofErr w:type="spellEnd"/>
      <w:r w:rsidR="005B3A24">
        <w:rPr>
          <w:rFonts w:ascii="Calibri" w:hAnsi="Calibri" w:cs="Calibri"/>
        </w:rPr>
        <w:t xml:space="preserve"> przez okres co najmniej 5 lat, licząc od końca roku kalendarzowego, w którym przeprowadzono kontrolę. </w:t>
      </w:r>
    </w:p>
    <w:p w14:paraId="71560067" w14:textId="15DC4E1F" w:rsidR="008C2807" w:rsidRPr="00091F2A" w:rsidRDefault="005B3A24" w:rsidP="00105D8D">
      <w:pPr>
        <w:pStyle w:val="Akapitzlist1"/>
        <w:numPr>
          <w:ilvl w:val="0"/>
          <w:numId w:val="11"/>
        </w:numPr>
        <w:spacing w:after="0" w:line="276" w:lineRule="auto"/>
        <w:jc w:val="both"/>
        <w:rPr>
          <w:rFonts w:ascii="Calibri" w:hAnsi="Calibri" w:cs="Calibri"/>
          <w:bCs/>
        </w:rPr>
      </w:pPr>
      <w:r>
        <w:rPr>
          <w:rFonts w:ascii="Calibri" w:hAnsi="Calibri" w:cs="Calibri"/>
        </w:rPr>
        <w:t xml:space="preserve">W razie stwierdzenia błędów </w:t>
      </w:r>
      <w:r w:rsidR="00FA7D62">
        <w:rPr>
          <w:rFonts w:ascii="Calibri" w:hAnsi="Calibri" w:cs="Calibri"/>
        </w:rPr>
        <w:t>Udzielający zamówienia</w:t>
      </w:r>
      <w:r>
        <w:rPr>
          <w:rFonts w:ascii="Calibri" w:hAnsi="Calibri" w:cs="Calibri"/>
        </w:rPr>
        <w:t xml:space="preserve"> wprowadza działania korygujące i zapobiegawcze. Szczegółowe zasady prowadzenia kontroli jakości określa wewnętrzna procedura </w:t>
      </w:r>
      <w:r w:rsidR="00FA7D62">
        <w:rPr>
          <w:rFonts w:ascii="Calibri" w:hAnsi="Calibri" w:cs="Calibri"/>
        </w:rPr>
        <w:t>Udzielającego zamówienie</w:t>
      </w:r>
      <w:r>
        <w:rPr>
          <w:rFonts w:ascii="Calibri" w:hAnsi="Calibri" w:cs="Calibri"/>
        </w:rPr>
        <w:t>.</w:t>
      </w:r>
    </w:p>
    <w:p w14:paraId="6921FBE6" w14:textId="0400C903" w:rsidR="00091F2A" w:rsidRPr="00105D8D" w:rsidRDefault="00091F2A" w:rsidP="003746A8">
      <w:pPr>
        <w:pStyle w:val="Akapitzlist"/>
        <w:numPr>
          <w:ilvl w:val="0"/>
          <w:numId w:val="11"/>
        </w:numPr>
        <w:spacing w:after="0" w:line="276" w:lineRule="auto"/>
        <w:jc w:val="both"/>
        <w:rPr>
          <w:rFonts w:ascii="Calibri" w:hAnsi="Calibri" w:cs="Calibri"/>
          <w:bCs/>
        </w:rPr>
      </w:pPr>
      <w:r w:rsidRPr="00105D8D">
        <w:rPr>
          <w:rFonts w:ascii="Calibri" w:hAnsi="Calibri" w:cs="Calibri"/>
          <w:bCs/>
        </w:rPr>
        <w:t>W przypadku gdy Przyjmujący zamówienie zamierza dokonać zmian podstaw formalno-prawnych prowadzonej działalności, mających wpływ na sposób realizacji umowy, jest on zobowiązany do pisemnego poinformowania o tym zamiarze Udzielającego zamówienia, nie później niż 30 dni przed ich dokonaniem. Po dokonaniu zmian Przyjmujący zamówienie w terminie 7 dni przedkłada Udzielającemu zamówienia dokumenty potwierdzające ich dokonanie.</w:t>
      </w:r>
    </w:p>
    <w:p w14:paraId="0B5A723F" w14:textId="77777777" w:rsidR="008C2807" w:rsidRDefault="008C2807" w:rsidP="00105D8D">
      <w:pPr>
        <w:spacing w:line="276" w:lineRule="auto"/>
        <w:contextualSpacing/>
        <w:jc w:val="both"/>
        <w:rPr>
          <w:rFonts w:ascii="Calibri" w:hAnsi="Calibri" w:cs="Calibri"/>
        </w:rPr>
      </w:pPr>
    </w:p>
    <w:p w14:paraId="68B86E57" w14:textId="77777777" w:rsidR="00033860" w:rsidRDefault="00033860" w:rsidP="00105D8D">
      <w:pPr>
        <w:spacing w:line="276" w:lineRule="auto"/>
        <w:contextualSpacing/>
        <w:jc w:val="both"/>
        <w:rPr>
          <w:rFonts w:ascii="Calibri" w:hAnsi="Calibri" w:cs="Calibri"/>
        </w:rPr>
      </w:pPr>
    </w:p>
    <w:p w14:paraId="7A85CDA0" w14:textId="0C2C9D12" w:rsidR="008C2807" w:rsidRDefault="005B3A24" w:rsidP="00105D8D">
      <w:pPr>
        <w:pStyle w:val="Akapitzlist1"/>
        <w:numPr>
          <w:ilvl w:val="0"/>
          <w:numId w:val="3"/>
        </w:numPr>
        <w:spacing w:after="0" w:line="276" w:lineRule="auto"/>
        <w:jc w:val="center"/>
        <w:rPr>
          <w:rFonts w:ascii="Calibri" w:hAnsi="Calibri" w:cs="Calibri"/>
          <w:b/>
        </w:rPr>
      </w:pPr>
      <w:r w:rsidRPr="00105D8D">
        <w:rPr>
          <w:rFonts w:ascii="Calibri" w:hAnsi="Calibri" w:cs="Calibri"/>
          <w:b/>
        </w:rPr>
        <w:t>Zachowanie poufności i RODO</w:t>
      </w:r>
    </w:p>
    <w:p w14:paraId="432CAEB1" w14:textId="77777777" w:rsidR="00033860" w:rsidRPr="00105D8D" w:rsidRDefault="00033860" w:rsidP="00033860">
      <w:pPr>
        <w:pStyle w:val="Akapitzlist1"/>
        <w:spacing w:after="0" w:line="276" w:lineRule="auto"/>
        <w:ind w:left="360"/>
        <w:rPr>
          <w:rFonts w:ascii="Calibri" w:hAnsi="Calibri" w:cs="Calibri"/>
          <w:b/>
        </w:rPr>
      </w:pPr>
    </w:p>
    <w:p w14:paraId="7A2E6C95" w14:textId="77777777" w:rsidR="008C2807" w:rsidRDefault="005B3A24" w:rsidP="00105D8D">
      <w:pPr>
        <w:pStyle w:val="Akapitzlist1"/>
        <w:numPr>
          <w:ilvl w:val="0"/>
          <w:numId w:val="12"/>
        </w:numPr>
        <w:spacing w:after="0" w:line="276" w:lineRule="auto"/>
        <w:jc w:val="both"/>
        <w:rPr>
          <w:rFonts w:ascii="Calibri" w:hAnsi="Calibri" w:cs="Calibri"/>
          <w:bCs/>
        </w:rPr>
      </w:pPr>
      <w:r>
        <w:rPr>
          <w:rFonts w:ascii="Calibri" w:hAnsi="Calibri" w:cs="Calibri"/>
          <w:bCs/>
        </w:rPr>
        <w:t xml:space="preserve">Strony zobowiązują się zachować w tajemnicy wszelkie </w:t>
      </w:r>
      <w:r>
        <w:rPr>
          <w:rFonts w:ascii="Calibri" w:hAnsi="Calibri" w:cs="Calibri"/>
        </w:rPr>
        <w:t xml:space="preserve">informacje, które uzyskały, powierzyły lub wytworzyły w związku z negocjacjami, zawarciem lub realizacją Umowy, w szczególności tajemnice przedsiębiorstw Stron w rozumieniu ustawy o zwalczaniu nieuczciwej konkurencji. Strony zobowiązują się w szczególności nie publikować i </w:t>
      </w:r>
      <w:r>
        <w:rPr>
          <w:rFonts w:ascii="Calibri" w:hAnsi="Calibri" w:cs="Calibri"/>
          <w:bCs/>
        </w:rPr>
        <w:t xml:space="preserve">nie rozpowszechniać informacji, o których mowa zdaniu pierwszym, chyba że Strona, której informacje dotyczą wyrazi zgodę na ujawnienie określonych przez nią informacji, uprzednio i pisemnie pod rygorem nieważności. </w:t>
      </w:r>
    </w:p>
    <w:p w14:paraId="62087AE6" w14:textId="77777777" w:rsidR="008C2807" w:rsidRPr="0085798F" w:rsidRDefault="005B3A24" w:rsidP="00105D8D">
      <w:pPr>
        <w:pStyle w:val="Akapitzlist10"/>
        <w:numPr>
          <w:ilvl w:val="0"/>
          <w:numId w:val="12"/>
        </w:numPr>
        <w:suppressAutoHyphens w:val="0"/>
        <w:spacing w:after="0"/>
        <w:contextualSpacing/>
        <w:jc w:val="both"/>
        <w:rPr>
          <w:rFonts w:eastAsiaTheme="minorHAnsi" w:cs="Calibri"/>
          <w:lang w:eastAsia="en-US"/>
        </w:rPr>
      </w:pPr>
      <w:r>
        <w:rPr>
          <w:rFonts w:cs="Calibri"/>
        </w:rPr>
        <w:t xml:space="preserve">Naruszenie zasad poufności przez osoby działające z upoważnienia Strony będzie traktowane jako </w:t>
      </w:r>
      <w:r w:rsidRPr="0085798F">
        <w:rPr>
          <w:rFonts w:eastAsiaTheme="minorHAnsi" w:cs="Calibri"/>
          <w:lang w:eastAsia="en-US"/>
        </w:rPr>
        <w:t>naruszenie dokonane przez samą Stronę.</w:t>
      </w:r>
    </w:p>
    <w:p w14:paraId="7A5FC39C" w14:textId="62AAA950" w:rsidR="000664E0" w:rsidRPr="0085798F" w:rsidRDefault="00A62BDC" w:rsidP="00105D8D">
      <w:pPr>
        <w:pStyle w:val="Akapitzlist10"/>
        <w:numPr>
          <w:ilvl w:val="0"/>
          <w:numId w:val="12"/>
        </w:numPr>
        <w:suppressAutoHyphens w:val="0"/>
        <w:spacing w:after="0"/>
        <w:contextualSpacing/>
        <w:jc w:val="both"/>
        <w:rPr>
          <w:rFonts w:eastAsiaTheme="minorHAnsi" w:cs="Calibri"/>
          <w:lang w:eastAsia="en-US"/>
        </w:rPr>
      </w:pPr>
      <w:r>
        <w:rPr>
          <w:rFonts w:eastAsiaTheme="minorHAnsi" w:cs="Calibri"/>
          <w:lang w:eastAsia="en-US"/>
        </w:rPr>
        <w:t>Udzielający zamówienie</w:t>
      </w:r>
      <w:r w:rsidR="000664E0" w:rsidRPr="0085798F">
        <w:rPr>
          <w:rFonts w:eastAsiaTheme="minorHAnsi" w:cs="Calibri"/>
          <w:lang w:eastAsia="en-US"/>
        </w:rPr>
        <w:t xml:space="preserve"> oświadcza, że w zakresie prowadzonej przez siebie działalności leczniczej </w:t>
      </w:r>
      <w:r w:rsidR="000664E0" w:rsidRPr="0085798F">
        <w:rPr>
          <w:rFonts w:eastAsiaTheme="minorHAnsi" w:cs="Calibri"/>
          <w:lang w:eastAsia="en-US"/>
        </w:rPr>
        <w:br/>
        <w:t>w rozumieniu ustawy z dnia 15 kwietnia 2011 r. o działalności leczniczej (</w:t>
      </w:r>
      <w:proofErr w:type="spellStart"/>
      <w:r w:rsidR="000664E0" w:rsidRPr="0085798F">
        <w:rPr>
          <w:rFonts w:eastAsiaTheme="minorHAnsi" w:cs="Calibri"/>
          <w:lang w:eastAsia="en-US"/>
        </w:rPr>
        <w:t>t.j</w:t>
      </w:r>
      <w:proofErr w:type="spellEnd"/>
      <w:r w:rsidR="000664E0" w:rsidRPr="0085798F">
        <w:rPr>
          <w:rFonts w:eastAsiaTheme="minorHAnsi" w:cs="Calibri"/>
          <w:lang w:eastAsia="en-US"/>
        </w:rPr>
        <w:t>. Dz. U. z 2021 r. poz. 711 z późn. zm.) jest administratorem danych osobowych pacjentów.</w:t>
      </w:r>
    </w:p>
    <w:p w14:paraId="46E033C1" w14:textId="649405EA" w:rsidR="000664E0" w:rsidRPr="0085798F" w:rsidRDefault="00A62BDC" w:rsidP="00105D8D">
      <w:pPr>
        <w:pStyle w:val="Akapitzlist10"/>
        <w:numPr>
          <w:ilvl w:val="0"/>
          <w:numId w:val="12"/>
        </w:numPr>
        <w:suppressAutoHyphens w:val="0"/>
        <w:spacing w:after="0"/>
        <w:contextualSpacing/>
        <w:jc w:val="both"/>
        <w:rPr>
          <w:rFonts w:eastAsiaTheme="minorHAnsi" w:cs="Calibri"/>
          <w:lang w:eastAsia="en-US"/>
        </w:rPr>
      </w:pPr>
      <w:r>
        <w:rPr>
          <w:rFonts w:eastAsiaTheme="minorHAnsi" w:cs="Calibri"/>
          <w:lang w:eastAsia="en-US"/>
        </w:rPr>
        <w:t>Przyjmujący zamówienie</w:t>
      </w:r>
      <w:r w:rsidR="000664E0" w:rsidRPr="0085798F">
        <w:rPr>
          <w:rFonts w:eastAsiaTheme="minorHAnsi" w:cs="Calibri"/>
          <w:lang w:eastAsia="en-US"/>
        </w:rPr>
        <w:t xml:space="preserve"> oświadcza, że w zakresie prowadzonej przez siebie działalności leczniczej </w:t>
      </w:r>
      <w:r w:rsidR="000664E0" w:rsidRPr="0085798F">
        <w:rPr>
          <w:rFonts w:eastAsiaTheme="minorHAnsi" w:cs="Calibri"/>
          <w:lang w:eastAsia="en-US"/>
        </w:rPr>
        <w:br/>
        <w:t>w rozumieniu ustawy z dnia 15 kwietnia 2011 r. o działalności leczniczej (</w:t>
      </w:r>
      <w:proofErr w:type="spellStart"/>
      <w:r w:rsidR="000664E0" w:rsidRPr="0085798F">
        <w:rPr>
          <w:rFonts w:eastAsiaTheme="minorHAnsi" w:cs="Calibri"/>
          <w:lang w:eastAsia="en-US"/>
        </w:rPr>
        <w:t>t.j</w:t>
      </w:r>
      <w:proofErr w:type="spellEnd"/>
      <w:r w:rsidR="000664E0" w:rsidRPr="0085798F">
        <w:rPr>
          <w:rFonts w:eastAsiaTheme="minorHAnsi" w:cs="Calibri"/>
          <w:lang w:eastAsia="en-US"/>
        </w:rPr>
        <w:t>. Dz. U. z 2021 r. poz. 711 z późn. zm.) jest administratorem danych osobowych pacjentów.</w:t>
      </w:r>
    </w:p>
    <w:p w14:paraId="222E4529" w14:textId="14FC501C" w:rsidR="000664E0" w:rsidRPr="0085798F" w:rsidRDefault="000664E0" w:rsidP="00105D8D">
      <w:pPr>
        <w:pStyle w:val="Akapitzlist10"/>
        <w:numPr>
          <w:ilvl w:val="0"/>
          <w:numId w:val="12"/>
        </w:numPr>
        <w:suppressAutoHyphens w:val="0"/>
        <w:spacing w:after="0"/>
        <w:contextualSpacing/>
        <w:jc w:val="both"/>
        <w:rPr>
          <w:rFonts w:eastAsiaTheme="minorHAnsi" w:cs="Calibri"/>
          <w:lang w:eastAsia="en-US"/>
        </w:rPr>
      </w:pPr>
      <w:r w:rsidRPr="0085798F">
        <w:rPr>
          <w:rFonts w:eastAsiaTheme="minorHAnsi" w:cs="Calibri"/>
          <w:lang w:eastAsia="en-US"/>
        </w:rPr>
        <w:t>Strony oświadczają, że w związku z przetwarzaniem  przez nie danych osobowych pacjentów wdrożyły odpowiednie środki techniczne i organizacyjne, o których mowa w art. 32 Rozporządzenia Parlamentu Europejskiego i Rady (UE) 2016/679 z dnia 27 kwietnia 2016 r. w sprawie ochrony osób fizycznych w związku z przetwarzaniem danych osobowych i w sprawie swobodnego przepływu takich danych oraz uchylenia dyrektywy 95/46/WE (dalej jako: „RODO”), aby zapewnić odpowiedni stopień bezpieczeństwa odpowiadający ryzyku naruszenia ochrony danych osobowych w przypadku podmiotów przetwarzających szczególne kategorie danych osobowych.</w:t>
      </w:r>
    </w:p>
    <w:p w14:paraId="64200BC3" w14:textId="77777777" w:rsidR="000664E0" w:rsidRPr="0085798F" w:rsidRDefault="000664E0" w:rsidP="00105D8D">
      <w:pPr>
        <w:pStyle w:val="Akapitzlist10"/>
        <w:numPr>
          <w:ilvl w:val="0"/>
          <w:numId w:val="12"/>
        </w:numPr>
        <w:suppressAutoHyphens w:val="0"/>
        <w:spacing w:after="0"/>
        <w:contextualSpacing/>
        <w:jc w:val="both"/>
        <w:rPr>
          <w:rFonts w:eastAsiaTheme="minorHAnsi" w:cs="Calibri"/>
          <w:lang w:eastAsia="en-US"/>
        </w:rPr>
      </w:pPr>
      <w:r w:rsidRPr="0085798F">
        <w:rPr>
          <w:rFonts w:eastAsiaTheme="minorHAnsi" w:cs="Calibri"/>
          <w:lang w:eastAsia="en-US"/>
        </w:rPr>
        <w:t xml:space="preserve">Strony oświadczają, że każda z nich jest odpowiedzialna niezależnie za realizację praw podmiotów danych, określonych w art. 12-23 RODO w odniesieniu do danych osobowych, dla których jest administratorem, przy czym w przypadku konieczności sprostowania lub usunięcia danych osobowych </w:t>
      </w:r>
      <w:r w:rsidRPr="0085798F">
        <w:rPr>
          <w:rFonts w:eastAsiaTheme="minorHAnsi" w:cs="Calibri"/>
          <w:lang w:eastAsia="en-US"/>
        </w:rPr>
        <w:lastRenderedPageBreak/>
        <w:t xml:space="preserve">pacjenta, które mogą mieć wpływ na prawidłowość udzielenia świadczenia zdrowotnego lub życie lub zdrowie pacjenta, strony realizują obowiązek wskazany w art. 19 RODO bez zbędnej zwłoki, w sposób uzgodniony przez Strony, po zasięgnięciu opinii powołanych Inspektorów Ochrony Danych. </w:t>
      </w:r>
    </w:p>
    <w:p w14:paraId="334EC747" w14:textId="1407E6F6" w:rsidR="000664E0" w:rsidRPr="0085798F" w:rsidRDefault="000664E0" w:rsidP="00105D8D">
      <w:pPr>
        <w:pStyle w:val="Akapitzlist10"/>
        <w:numPr>
          <w:ilvl w:val="0"/>
          <w:numId w:val="12"/>
        </w:numPr>
        <w:suppressAutoHyphens w:val="0"/>
        <w:spacing w:after="0"/>
        <w:contextualSpacing/>
        <w:jc w:val="both"/>
        <w:rPr>
          <w:rFonts w:eastAsiaTheme="minorHAnsi" w:cs="Calibri"/>
          <w:lang w:eastAsia="en-US"/>
        </w:rPr>
      </w:pPr>
      <w:r w:rsidRPr="0085798F">
        <w:rPr>
          <w:rFonts w:eastAsiaTheme="minorHAnsi" w:cs="Calibri"/>
          <w:lang w:eastAsia="en-US"/>
        </w:rPr>
        <w:t xml:space="preserve">Strony mogą zgodnie udostępniać sobie dane osobowe zawarte w dokumentacji medycznej, jeżeli udostępnienie to realizowane jest w celu  zapewnienia ciągłości świadczeń zdrowotnych </w:t>
      </w:r>
      <w:r w:rsidRPr="0085798F">
        <w:rPr>
          <w:rFonts w:eastAsiaTheme="minorHAnsi" w:cs="Calibri"/>
          <w:lang w:eastAsia="en-US"/>
        </w:rPr>
        <w:br/>
        <w:t>i realizowana jest na podstawie art. 26 ust. 3 pkt. 1 ustawy o prawach pacjenta i Rzeczniku Praw Pacjenta.</w:t>
      </w:r>
    </w:p>
    <w:p w14:paraId="5B0934A0" w14:textId="77777777" w:rsidR="008C2807" w:rsidRDefault="008C2807" w:rsidP="00105D8D">
      <w:pPr>
        <w:spacing w:line="276" w:lineRule="auto"/>
        <w:contextualSpacing/>
        <w:jc w:val="both"/>
        <w:rPr>
          <w:rFonts w:ascii="Calibri" w:hAnsi="Calibri" w:cs="Calibri"/>
        </w:rPr>
      </w:pPr>
    </w:p>
    <w:p w14:paraId="7E6FB7B3" w14:textId="77777777" w:rsidR="00033860" w:rsidRDefault="00033860" w:rsidP="00105D8D">
      <w:pPr>
        <w:spacing w:line="276" w:lineRule="auto"/>
        <w:contextualSpacing/>
        <w:jc w:val="both"/>
        <w:rPr>
          <w:rFonts w:ascii="Calibri" w:hAnsi="Calibri" w:cs="Calibri"/>
        </w:rPr>
      </w:pPr>
    </w:p>
    <w:p w14:paraId="0123492A" w14:textId="262AEFF1" w:rsidR="008C2807" w:rsidRDefault="005B3A24" w:rsidP="00D814D4">
      <w:pPr>
        <w:pStyle w:val="Akapitzlist1"/>
        <w:numPr>
          <w:ilvl w:val="0"/>
          <w:numId w:val="3"/>
        </w:numPr>
        <w:spacing w:after="0" w:line="276" w:lineRule="auto"/>
        <w:jc w:val="center"/>
        <w:rPr>
          <w:rFonts w:ascii="Calibri" w:hAnsi="Calibri" w:cs="Calibri"/>
          <w:b/>
          <w:bCs/>
        </w:rPr>
      </w:pPr>
      <w:r w:rsidRPr="00105D8D">
        <w:rPr>
          <w:rFonts w:ascii="Calibri" w:hAnsi="Calibri" w:cs="Calibri"/>
          <w:b/>
          <w:bCs/>
        </w:rPr>
        <w:t>Postanowienia końcowe</w:t>
      </w:r>
    </w:p>
    <w:p w14:paraId="2C8B49C5" w14:textId="77777777" w:rsidR="00033860" w:rsidRPr="00105D8D" w:rsidRDefault="00033860" w:rsidP="00033860">
      <w:pPr>
        <w:pStyle w:val="Akapitzlist1"/>
        <w:spacing w:after="0" w:line="276" w:lineRule="auto"/>
        <w:ind w:left="360"/>
        <w:rPr>
          <w:rFonts w:ascii="Calibri" w:hAnsi="Calibri" w:cs="Calibri"/>
          <w:b/>
          <w:bCs/>
        </w:rPr>
      </w:pPr>
    </w:p>
    <w:p w14:paraId="18C6C16C" w14:textId="16AFF1AF" w:rsidR="00A62BDC" w:rsidRPr="00A62BDC"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 xml:space="preserve">Umowa zostaje zawarta </w:t>
      </w:r>
      <w:r w:rsidR="00FA7D62">
        <w:rPr>
          <w:rFonts w:ascii="Calibri" w:hAnsi="Calibri" w:cs="Calibri"/>
        </w:rPr>
        <w:t>na czas określony</w:t>
      </w:r>
      <w:r w:rsidR="00A62BDC">
        <w:rPr>
          <w:rFonts w:ascii="Calibri" w:hAnsi="Calibri" w:cs="Calibri"/>
        </w:rPr>
        <w:t xml:space="preserve"> od dnia </w:t>
      </w:r>
      <w:r w:rsidR="00033860">
        <w:rPr>
          <w:rFonts w:ascii="Calibri" w:hAnsi="Calibri" w:cs="Calibri"/>
        </w:rPr>
        <w:t xml:space="preserve">1 sierpnia 2025 </w:t>
      </w:r>
      <w:r w:rsidR="00A62BDC">
        <w:rPr>
          <w:rFonts w:ascii="Calibri" w:hAnsi="Calibri" w:cs="Calibri"/>
        </w:rPr>
        <w:t>roku do dnia 31 grudnia 2027 roku.</w:t>
      </w:r>
    </w:p>
    <w:p w14:paraId="779D147C" w14:textId="77777777" w:rsidR="00A62BDC" w:rsidRPr="00A62BDC"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 xml:space="preserve">Każda Strona może rozwiązać Umowę za </w:t>
      </w:r>
      <w:r w:rsidR="00A62BDC">
        <w:rPr>
          <w:rFonts w:ascii="Calibri" w:hAnsi="Calibri" w:cs="Calibri"/>
        </w:rPr>
        <w:t>trzy</w:t>
      </w:r>
      <w:r>
        <w:rPr>
          <w:rFonts w:ascii="Calibri" w:hAnsi="Calibri" w:cs="Calibri"/>
        </w:rPr>
        <w:t>miesięcznym okresem wypowiedzenia</w:t>
      </w:r>
      <w:r w:rsidR="00A62BDC">
        <w:rPr>
          <w:rFonts w:ascii="Calibri" w:hAnsi="Calibri" w:cs="Calibri"/>
        </w:rPr>
        <w:t>.</w:t>
      </w:r>
    </w:p>
    <w:p w14:paraId="41BA82AF" w14:textId="6027D341" w:rsidR="008C2807"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Rozwiązanie Umowy wymaga formy pisemnej pod rygorem nieważności.</w:t>
      </w:r>
    </w:p>
    <w:p w14:paraId="35EAA954" w14:textId="3E4FB7D1" w:rsidR="00091F2A" w:rsidRPr="00091F2A" w:rsidRDefault="00091F2A" w:rsidP="00105D8D">
      <w:pPr>
        <w:pStyle w:val="Akapitzlist1"/>
        <w:numPr>
          <w:ilvl w:val="0"/>
          <w:numId w:val="13"/>
        </w:numPr>
        <w:spacing w:after="0" w:line="276" w:lineRule="auto"/>
        <w:jc w:val="both"/>
        <w:rPr>
          <w:rFonts w:ascii="Calibri" w:hAnsi="Calibri" w:cs="Calibri"/>
        </w:rPr>
      </w:pPr>
      <w:r w:rsidRPr="00091F2A">
        <w:rPr>
          <w:rFonts w:ascii="Calibri" w:hAnsi="Calibri" w:cs="Calibri"/>
        </w:rPr>
        <w:t>Udzielający zamówienie może rozwiązać umowę, bez zachowania okresu wypowiedzenia, w razie istotnego naruszenia przez Przyjmującego zamówienie postanowień niniejszej umowy</w:t>
      </w:r>
      <w:r w:rsidR="005B489C">
        <w:rPr>
          <w:rFonts w:ascii="Calibri" w:hAnsi="Calibri" w:cs="Calibri"/>
        </w:rPr>
        <w:t xml:space="preserve"> </w:t>
      </w:r>
      <w:r>
        <w:rPr>
          <w:rFonts w:ascii="Calibri" w:hAnsi="Calibri" w:cs="Calibri"/>
        </w:rPr>
        <w:t xml:space="preserve"> </w:t>
      </w:r>
      <w:r w:rsidRPr="00091F2A">
        <w:rPr>
          <w:rFonts w:ascii="Calibri" w:hAnsi="Calibri" w:cs="Calibri"/>
        </w:rPr>
        <w:t>w przypadku:</w:t>
      </w:r>
    </w:p>
    <w:p w14:paraId="066ED38F"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ograniczenia dostępności świadczeń, zawężania ich zakresu lub ich nieodpowiedniej jakości,</w:t>
      </w:r>
    </w:p>
    <w:p w14:paraId="64B6D8D5"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nieprawidłowości w rozliczaniu się z udzielanych świadczeń,</w:t>
      </w:r>
    </w:p>
    <w:p w14:paraId="55A952F2"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przerwy w realizacji świadczeń zdrowotnych uniemożliwiającej wywiązywanie się Udzielającego zamówienia z terminowego i pełnego wykonywania zobowiązań wobec osób objętych ubezpieczeniem zdrowotnym,</w:t>
      </w:r>
    </w:p>
    <w:p w14:paraId="5BDFF982"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utraty przez Przyjmującego zamówienie uprawnień koniecznych do udzielania świadczeń zdrowotnych,</w:t>
      </w:r>
    </w:p>
    <w:p w14:paraId="3A73EA23"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udzielania świadczeń przez osoby nieuprawnione lub nieposiadające kwalifikacji i uprawnień do udzielania świadczeń opieki zdrowotnej w określonym zakresie lub w określonej dziedzinie medycyny,</w:t>
      </w:r>
    </w:p>
    <w:p w14:paraId="0BEA0880"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udzielania świadczeń w sposób i w warunkach istotnie nieodpowiadających wymogom określonym w obowiązujących przepisach prawa lub umowie,</w:t>
      </w:r>
    </w:p>
    <w:p w14:paraId="2C54CA6D" w14:textId="5B461082"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 xml:space="preserve">przedstawiania przez </w:t>
      </w:r>
      <w:r>
        <w:rPr>
          <w:rFonts w:ascii="Calibri" w:hAnsi="Calibri" w:cs="Calibri"/>
        </w:rPr>
        <w:t>P</w:t>
      </w:r>
      <w:r w:rsidRPr="00091F2A">
        <w:rPr>
          <w:rFonts w:ascii="Calibri" w:hAnsi="Calibri" w:cs="Calibri"/>
        </w:rPr>
        <w:t>rzyjmującego zamówienie nieprawdziwych lub niezgodnych ze stanem faktycznym danych lub informacji, będących podstawą ustalenia kwoty należności,</w:t>
      </w:r>
    </w:p>
    <w:p w14:paraId="4BE68CB7" w14:textId="77777777"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przedstawienia przez udzielającego zamówienia nieprawdziwych lub niezgodnych ze stanem faktycznym danych lub informacji, mających istotny wpływ na zawarcie umowy w toku postępowania w sprawie zawarcia umowy,</w:t>
      </w:r>
    </w:p>
    <w:p w14:paraId="2B3456C8" w14:textId="04689357" w:rsidR="008C2807"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udaremnienia kontroli przeprowadzanej przez Narodowy Fundusz Zdrowia,</w:t>
      </w:r>
    </w:p>
    <w:p w14:paraId="2B1B5982" w14:textId="624937CB" w:rsidR="00091F2A" w:rsidRDefault="00091F2A" w:rsidP="00105D8D">
      <w:pPr>
        <w:pStyle w:val="Akapitzlist1"/>
        <w:numPr>
          <w:ilvl w:val="0"/>
          <w:numId w:val="13"/>
        </w:numPr>
        <w:spacing w:after="0" w:line="276" w:lineRule="auto"/>
        <w:jc w:val="both"/>
        <w:rPr>
          <w:rFonts w:ascii="Calibri" w:hAnsi="Calibri" w:cs="Calibri"/>
        </w:rPr>
      </w:pPr>
      <w:r w:rsidRPr="00091F2A">
        <w:rPr>
          <w:rFonts w:ascii="Calibri" w:hAnsi="Calibri" w:cs="Calibri"/>
        </w:rPr>
        <w:t xml:space="preserve">W przypadkach określonych w ust. </w:t>
      </w:r>
      <w:r>
        <w:rPr>
          <w:rFonts w:ascii="Calibri" w:hAnsi="Calibri" w:cs="Calibri"/>
        </w:rPr>
        <w:t>4</w:t>
      </w:r>
      <w:r w:rsidRPr="00091F2A">
        <w:rPr>
          <w:rFonts w:ascii="Calibri" w:hAnsi="Calibri" w:cs="Calibri"/>
        </w:rPr>
        <w:t xml:space="preserve"> pkt c, f, g, rozwiązanie umowy bez zachowania okresu wypowiedzenia wymaga uprzedniego wezwania Przyjmującego zamówienie do usunięcia uchybień w terminie 14 dni lub dłuższym, o ile Strony tak postanowią.</w:t>
      </w:r>
    </w:p>
    <w:p w14:paraId="2C7D7AA2" w14:textId="7D6C84E3" w:rsidR="00091F2A" w:rsidRDefault="00091F2A" w:rsidP="00105D8D">
      <w:pPr>
        <w:pStyle w:val="Akapitzlist1"/>
        <w:numPr>
          <w:ilvl w:val="0"/>
          <w:numId w:val="13"/>
        </w:numPr>
        <w:spacing w:after="0" w:line="276" w:lineRule="auto"/>
        <w:jc w:val="both"/>
        <w:rPr>
          <w:rFonts w:ascii="Calibri" w:hAnsi="Calibri" w:cs="Calibri"/>
        </w:rPr>
      </w:pPr>
      <w:r>
        <w:rPr>
          <w:rFonts w:ascii="Calibri" w:hAnsi="Calibri" w:cs="Calibri"/>
        </w:rPr>
        <w:t>Umowa wygasa:</w:t>
      </w:r>
    </w:p>
    <w:p w14:paraId="07DC9C7F" w14:textId="55979DEA" w:rsidR="00091F2A" w:rsidRDefault="00091F2A" w:rsidP="00105D8D">
      <w:pPr>
        <w:pStyle w:val="Akapitzlist1"/>
        <w:numPr>
          <w:ilvl w:val="1"/>
          <w:numId w:val="13"/>
        </w:numPr>
        <w:spacing w:after="0" w:line="276" w:lineRule="auto"/>
        <w:jc w:val="both"/>
        <w:rPr>
          <w:rFonts w:ascii="Calibri" w:hAnsi="Calibri" w:cs="Calibri"/>
        </w:rPr>
      </w:pPr>
      <w:r>
        <w:rPr>
          <w:rFonts w:ascii="Calibri" w:hAnsi="Calibri" w:cs="Calibri"/>
        </w:rPr>
        <w:t xml:space="preserve">W przypadku ustania bytu prawnego Przyjmującego </w:t>
      </w:r>
      <w:r w:rsidR="005B489C">
        <w:rPr>
          <w:rFonts w:ascii="Calibri" w:hAnsi="Calibri" w:cs="Calibri"/>
        </w:rPr>
        <w:t>zamówienie</w:t>
      </w:r>
      <w:r>
        <w:rPr>
          <w:rFonts w:ascii="Calibri" w:hAnsi="Calibri" w:cs="Calibri"/>
        </w:rPr>
        <w:t>;</w:t>
      </w:r>
    </w:p>
    <w:p w14:paraId="448EDD51" w14:textId="2F8F7C88" w:rsidR="00091F2A" w:rsidRPr="00091F2A" w:rsidRDefault="00091F2A" w:rsidP="00105D8D">
      <w:pPr>
        <w:pStyle w:val="Akapitzlist1"/>
        <w:numPr>
          <w:ilvl w:val="1"/>
          <w:numId w:val="13"/>
        </w:numPr>
        <w:spacing w:after="0" w:line="276" w:lineRule="auto"/>
        <w:jc w:val="both"/>
        <w:rPr>
          <w:rFonts w:ascii="Calibri" w:hAnsi="Calibri" w:cs="Calibri"/>
        </w:rPr>
      </w:pPr>
      <w:r w:rsidRPr="00091F2A">
        <w:rPr>
          <w:rFonts w:ascii="Calibri" w:hAnsi="Calibri" w:cs="Calibri"/>
        </w:rPr>
        <w:t>w przypadku zaistnienia okoliczności, za które Strona nie ponosi odpowiedzialności, a które uniemożliwiają wykonywanie umowy</w:t>
      </w:r>
    </w:p>
    <w:p w14:paraId="11F2087B" w14:textId="21F96C6B" w:rsidR="008C2807" w:rsidRDefault="004507E4" w:rsidP="00105D8D">
      <w:pPr>
        <w:pStyle w:val="Akapitzlist1"/>
        <w:numPr>
          <w:ilvl w:val="0"/>
          <w:numId w:val="13"/>
        </w:numPr>
        <w:spacing w:after="0" w:line="276" w:lineRule="auto"/>
        <w:jc w:val="both"/>
        <w:rPr>
          <w:rFonts w:ascii="Calibri" w:hAnsi="Calibri" w:cs="Calibri"/>
          <w:bCs/>
        </w:rPr>
      </w:pPr>
      <w:r>
        <w:rPr>
          <w:rFonts w:ascii="Calibri" w:hAnsi="Calibri" w:cs="Calibri"/>
        </w:rPr>
        <w:t>Przyjmujący zamówienie</w:t>
      </w:r>
      <w:r w:rsidR="005B3A24">
        <w:rPr>
          <w:rFonts w:ascii="Calibri" w:hAnsi="Calibri" w:cs="Calibri"/>
        </w:rPr>
        <w:t xml:space="preserve"> zobowiązuje się, w całym okresie obowiązywania Umowy, posiadać ważną umowę ubezpieczenia od odpowiedzialności cywilnej za szkody mogące powstać w związku z udzielaniem Świadczeń.</w:t>
      </w:r>
    </w:p>
    <w:p w14:paraId="26C12368"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sidRPr="004507E4">
        <w:rPr>
          <w:rFonts w:ascii="Calibri" w:hAnsi="Calibri" w:cs="Calibri"/>
        </w:rPr>
        <w:t xml:space="preserve">Umowa stanowi całość uzgodnień Stron i uchyla wcześniejsze umowy i uzgodnienia, zarówno ustne i jak i pisemne, które dotyczyły przedmiotu Umowy. </w:t>
      </w:r>
    </w:p>
    <w:p w14:paraId="4D1582F4"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sidRPr="004507E4">
        <w:rPr>
          <w:rFonts w:ascii="Calibri" w:hAnsi="Calibri" w:cs="Calibri"/>
        </w:rPr>
        <w:t xml:space="preserve">Zmiany lub uzupełnienia Umowy wymagają formy pisemnej pod rygorem nieważności. </w:t>
      </w:r>
    </w:p>
    <w:p w14:paraId="55640149" w14:textId="5A781DA1" w:rsidR="008C2807" w:rsidRPr="004507E4" w:rsidRDefault="005B3A24" w:rsidP="00105D8D">
      <w:pPr>
        <w:pStyle w:val="Akapitzlist1"/>
        <w:numPr>
          <w:ilvl w:val="0"/>
          <w:numId w:val="13"/>
        </w:numPr>
        <w:spacing w:after="0" w:line="276" w:lineRule="auto"/>
        <w:jc w:val="both"/>
        <w:rPr>
          <w:rFonts w:ascii="Calibri" w:hAnsi="Calibri" w:cs="Calibri"/>
          <w:bCs/>
        </w:rPr>
      </w:pPr>
      <w:r w:rsidRPr="004507E4">
        <w:rPr>
          <w:rFonts w:ascii="Calibri" w:hAnsi="Calibri" w:cs="Calibri"/>
        </w:rPr>
        <w:t xml:space="preserve">Strony oświadczają, że nie są im znane okoliczności prawne lub faktyczne, które uniemożliwiają lub utrudniają skuteczne zawarcie i prawidłowe wykonywanie Umowy. </w:t>
      </w:r>
    </w:p>
    <w:p w14:paraId="35F99C60"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lastRenderedPageBreak/>
        <w:t xml:space="preserve">Prawem właściwym do interpretacji Umowy i prowadzenia sporów z nią związanych jest prawo Rzeczypospolitej Polskiej. </w:t>
      </w:r>
    </w:p>
    <w:p w14:paraId="0A171D6F"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 xml:space="preserve">W sprawach nieuregulowanych zastosowanie znajdą właściwe przepisy polskiego prawa powszechnie obowiązującego. </w:t>
      </w:r>
    </w:p>
    <w:p w14:paraId="78924062" w14:textId="43F0DB3A" w:rsidR="008C2807"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Spory mogące wyniknąć w związku z Umową będą rozstrzygane przez Strony polubownie, a gdy nie będzie to możliwe, przez polski sąd powszechny właściwy miejscowo ze względu na siedzibę strony po</w:t>
      </w:r>
      <w:r w:rsidR="000664E0">
        <w:rPr>
          <w:rFonts w:ascii="Calibri" w:hAnsi="Calibri" w:cs="Calibri"/>
        </w:rPr>
        <w:t>zwanej</w:t>
      </w:r>
      <w:r>
        <w:rPr>
          <w:rFonts w:ascii="Calibri" w:hAnsi="Calibri" w:cs="Calibri"/>
        </w:rPr>
        <w:t>.</w:t>
      </w:r>
    </w:p>
    <w:p w14:paraId="70DD5AAC"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 xml:space="preserve">Jeżeli którekolwiek z postanowień Umowy jest lub okaże się być nieważne, nieskuteczne lub niewykonalne w jakimkolwiek zakresie, okoliczność ta nie wpłynie na ważność pozostałych postanowień Umowy. </w:t>
      </w:r>
    </w:p>
    <w:p w14:paraId="41242FB9" w14:textId="77777777" w:rsidR="00FF06A5" w:rsidRPr="00FF06A5"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 xml:space="preserve">Nieważne, nieskuteczne lub niewykonalne postanowienia Umowy, lub luki w regulacjach, Strony zastąpią lub uzupełnią nowymi regulacjami, które najbardziej adekwatnie oddadzą zgodny zamiar Stron i cel gospodarczy postanowień wadliwych. </w:t>
      </w:r>
      <w:r w:rsidRPr="00FF06A5">
        <w:rPr>
          <w:rFonts w:ascii="Calibri" w:hAnsi="Calibri" w:cs="Calibri"/>
        </w:rPr>
        <w:t xml:space="preserve">Strony zawrą w tym celu stosowny aneks niezwłocznie, nie później niż w terminie 14 dni od dnia zgłoszenia takiego żądania przez którąkolwiek ze Stron. </w:t>
      </w:r>
    </w:p>
    <w:p w14:paraId="5CF16CC3" w14:textId="77777777" w:rsidR="005B489C" w:rsidRPr="005B489C" w:rsidRDefault="005B3A24" w:rsidP="00105D8D">
      <w:pPr>
        <w:pStyle w:val="Akapitzlist1"/>
        <w:numPr>
          <w:ilvl w:val="0"/>
          <w:numId w:val="13"/>
        </w:numPr>
        <w:spacing w:after="0" w:line="276" w:lineRule="auto"/>
        <w:jc w:val="both"/>
        <w:rPr>
          <w:rFonts w:ascii="Calibri" w:hAnsi="Calibri" w:cs="Calibri"/>
          <w:bCs/>
        </w:rPr>
      </w:pPr>
      <w:r w:rsidRPr="00FF06A5">
        <w:rPr>
          <w:rFonts w:ascii="Calibri" w:hAnsi="Calibri" w:cs="Calibri"/>
        </w:rPr>
        <w:t xml:space="preserve">Jeżeli z okoliczności będzie wynikać, że bez postanowień wadliwych Strony nie zawarłyby Umowy, wówczas Strony niezwłocznie przystąpią do negocjacji zmierzających do zawarcia nowej umowy, której cel gospodarczy będzie równoważny lub maksymalnie zbliżony do celu Umowy dotychczasowej. </w:t>
      </w:r>
    </w:p>
    <w:p w14:paraId="1DBCDAE7" w14:textId="28EDFD89" w:rsidR="008C2807" w:rsidRPr="00FF06A5" w:rsidRDefault="005B3A24" w:rsidP="00105D8D">
      <w:pPr>
        <w:pStyle w:val="Akapitzlist1"/>
        <w:numPr>
          <w:ilvl w:val="0"/>
          <w:numId w:val="13"/>
        </w:numPr>
        <w:spacing w:after="0" w:line="276" w:lineRule="auto"/>
        <w:jc w:val="both"/>
        <w:rPr>
          <w:rFonts w:ascii="Calibri" w:hAnsi="Calibri" w:cs="Calibri"/>
          <w:bCs/>
        </w:rPr>
      </w:pPr>
      <w:r w:rsidRPr="00FF06A5">
        <w:rPr>
          <w:rFonts w:ascii="Calibri" w:hAnsi="Calibri" w:cs="Calibri"/>
        </w:rPr>
        <w:t xml:space="preserve">Do czasu zakończenia negocjacji, o których mowa w </w:t>
      </w:r>
      <w:r w:rsidR="005B489C">
        <w:rPr>
          <w:rFonts w:ascii="Calibri" w:hAnsi="Calibri" w:cs="Calibri"/>
        </w:rPr>
        <w:t>ust .16</w:t>
      </w:r>
      <w:r w:rsidRPr="00FF06A5">
        <w:rPr>
          <w:rFonts w:ascii="Calibri" w:hAnsi="Calibri" w:cs="Calibri"/>
        </w:rPr>
        <w:t>, Strony będą realizowały obowiązki wynikające z Umowy w takim zakresie, w jakim nie będzie to sprzeczne z bezwzględnie obowiązującymi przepisami prawa oraz słusznymi interesami Stron.</w:t>
      </w:r>
    </w:p>
    <w:p w14:paraId="71268796" w14:textId="77777777" w:rsidR="008C2807" w:rsidRDefault="005B3A24" w:rsidP="00105D8D">
      <w:pPr>
        <w:pStyle w:val="Akapitzlist1"/>
        <w:numPr>
          <w:ilvl w:val="0"/>
          <w:numId w:val="13"/>
        </w:numPr>
        <w:spacing w:after="0" w:line="276" w:lineRule="auto"/>
        <w:jc w:val="both"/>
        <w:rPr>
          <w:rFonts w:ascii="Calibri" w:hAnsi="Calibri" w:cs="Calibri"/>
          <w:bCs/>
        </w:rPr>
      </w:pPr>
      <w:r>
        <w:rPr>
          <w:rFonts w:ascii="Calibri" w:hAnsi="Calibri" w:cs="Calibri"/>
        </w:rPr>
        <w:t>Strony sporządziły i podpisały Umowę w dwóch jednobrzmiących egzemplarzach w języku polskim, po jednym egzemplarzu dla każdej Strony.</w:t>
      </w:r>
    </w:p>
    <w:p w14:paraId="638AFFBE" w14:textId="77777777" w:rsidR="008C2807" w:rsidRDefault="008C2807" w:rsidP="00105D8D">
      <w:pPr>
        <w:spacing w:after="0" w:line="276" w:lineRule="auto"/>
        <w:contextualSpacing/>
        <w:jc w:val="center"/>
        <w:rPr>
          <w:rFonts w:ascii="Calibri" w:hAnsi="Calibri" w:cs="Calibri"/>
          <w:b/>
        </w:rPr>
      </w:pPr>
    </w:p>
    <w:p w14:paraId="435B176E" w14:textId="77777777" w:rsidR="00033860" w:rsidRDefault="00033860" w:rsidP="00105D8D">
      <w:pPr>
        <w:spacing w:after="0" w:line="276" w:lineRule="auto"/>
        <w:contextualSpacing/>
        <w:jc w:val="center"/>
        <w:rPr>
          <w:rFonts w:ascii="Calibri" w:hAnsi="Calibri" w:cs="Calibri"/>
          <w:b/>
        </w:rPr>
      </w:pPr>
    </w:p>
    <w:p w14:paraId="1A1703FA" w14:textId="77777777" w:rsidR="00033860" w:rsidRDefault="00033860" w:rsidP="00105D8D">
      <w:pPr>
        <w:spacing w:after="0" w:line="276" w:lineRule="auto"/>
        <w:contextualSpacing/>
        <w:jc w:val="center"/>
        <w:rPr>
          <w:rFonts w:ascii="Calibri" w:hAnsi="Calibri" w:cs="Calibri"/>
          <w:b/>
        </w:rPr>
      </w:pPr>
    </w:p>
    <w:p w14:paraId="66820778" w14:textId="77777777" w:rsidR="008C2807" w:rsidRDefault="005B3A24" w:rsidP="00105D8D">
      <w:pPr>
        <w:spacing w:after="0" w:line="276" w:lineRule="auto"/>
        <w:contextualSpacing/>
        <w:jc w:val="center"/>
        <w:rPr>
          <w:rFonts w:ascii="Calibri" w:hAnsi="Calibri" w:cs="Calibri"/>
          <w:b/>
        </w:rPr>
      </w:pPr>
      <w:r>
        <w:rPr>
          <w:rFonts w:ascii="Calibri" w:hAnsi="Calibri" w:cs="Calibri"/>
          <w:b/>
        </w:rPr>
        <w:t>Podpisy</w:t>
      </w:r>
    </w:p>
    <w:p w14:paraId="36AC9DED" w14:textId="77777777" w:rsidR="008C2807" w:rsidRDefault="008C2807" w:rsidP="00105D8D">
      <w:pPr>
        <w:spacing w:after="0" w:line="276" w:lineRule="auto"/>
        <w:contextualSpacing/>
        <w:rPr>
          <w:rFonts w:ascii="Calibri" w:hAnsi="Calibri" w:cs="Calibri"/>
          <w:b/>
        </w:rPr>
      </w:pPr>
    </w:p>
    <w:p w14:paraId="173358DA" w14:textId="77777777" w:rsidR="008C2807" w:rsidRDefault="008C2807" w:rsidP="00105D8D">
      <w:pPr>
        <w:spacing w:after="0" w:line="276" w:lineRule="auto"/>
        <w:contextualSpacing/>
        <w:rPr>
          <w:rFonts w:ascii="Calibri" w:hAnsi="Calibri" w:cs="Calibri"/>
          <w:b/>
        </w:rPr>
      </w:pPr>
    </w:p>
    <w:p w14:paraId="27E46F2D" w14:textId="77777777" w:rsidR="008C2807" w:rsidRDefault="008C2807" w:rsidP="00105D8D">
      <w:pPr>
        <w:spacing w:after="0" w:line="276" w:lineRule="auto"/>
        <w:contextualSpacing/>
        <w:jc w:val="both"/>
        <w:rPr>
          <w:rFonts w:ascii="Calibri" w:hAnsi="Calibri" w:cs="Calibri"/>
        </w:rPr>
      </w:pPr>
    </w:p>
    <w:p w14:paraId="0189CBDF" w14:textId="77777777" w:rsidR="008C2807" w:rsidRDefault="008C2807" w:rsidP="00105D8D">
      <w:pPr>
        <w:spacing w:after="0" w:line="276" w:lineRule="auto"/>
        <w:contextualSpacing/>
        <w:jc w:val="both"/>
        <w:rPr>
          <w:rFonts w:ascii="Calibri" w:hAnsi="Calibri" w:cs="Calibri"/>
        </w:rPr>
      </w:pPr>
    </w:p>
    <w:p w14:paraId="1E5ED82C" w14:textId="77777777" w:rsidR="008C2807" w:rsidRDefault="005B3A24" w:rsidP="00105D8D">
      <w:pPr>
        <w:tabs>
          <w:tab w:val="left" w:pos="5670"/>
        </w:tabs>
        <w:spacing w:after="0" w:line="276" w:lineRule="auto"/>
        <w:contextualSpacing/>
        <w:rPr>
          <w:rFonts w:ascii="Calibri" w:hAnsi="Calibri" w:cs="Calibri"/>
        </w:rPr>
      </w:pPr>
      <w:r>
        <w:rPr>
          <w:rFonts w:ascii="Calibri" w:hAnsi="Calibri" w:cs="Calibri"/>
        </w:rPr>
        <w:t>______________________________</w:t>
      </w:r>
      <w:r>
        <w:rPr>
          <w:rFonts w:ascii="Calibri" w:hAnsi="Calibri" w:cs="Calibri"/>
        </w:rPr>
        <w:tab/>
        <w:t>______________________________</w:t>
      </w:r>
    </w:p>
    <w:p w14:paraId="3797BF44" w14:textId="25A6036D" w:rsidR="008C2807" w:rsidRDefault="005B3A24" w:rsidP="00105D8D">
      <w:pPr>
        <w:tabs>
          <w:tab w:val="left" w:pos="993"/>
          <w:tab w:val="left" w:pos="6521"/>
        </w:tabs>
        <w:spacing w:after="0" w:line="276" w:lineRule="auto"/>
        <w:contextualSpacing/>
        <w:rPr>
          <w:rFonts w:ascii="Calibri" w:hAnsi="Calibri" w:cs="Calibri"/>
        </w:rPr>
      </w:pPr>
      <w:r>
        <w:rPr>
          <w:rFonts w:ascii="Calibri" w:hAnsi="Calibri" w:cs="Calibri"/>
        </w:rPr>
        <w:tab/>
      </w:r>
      <w:r w:rsidR="00FB6C6A">
        <w:rPr>
          <w:rFonts w:ascii="Calibri" w:hAnsi="Calibri" w:cs="Calibri"/>
        </w:rPr>
        <w:t>Udzielający zamówienia</w:t>
      </w:r>
      <w:r>
        <w:rPr>
          <w:rFonts w:ascii="Calibri" w:hAnsi="Calibri" w:cs="Calibri"/>
        </w:rPr>
        <w:tab/>
      </w:r>
      <w:r w:rsidR="00FB6C6A">
        <w:rPr>
          <w:rFonts w:ascii="Calibri" w:hAnsi="Calibri" w:cs="Calibri"/>
        </w:rPr>
        <w:t>Przyjmujący zamówienie</w:t>
      </w:r>
    </w:p>
    <w:p w14:paraId="4BCDB711" w14:textId="77777777" w:rsidR="009B4795" w:rsidRDefault="009B4795" w:rsidP="00105D8D">
      <w:pPr>
        <w:spacing w:after="200" w:line="276" w:lineRule="auto"/>
        <w:rPr>
          <w:rFonts w:ascii="Calibri" w:hAnsi="Calibri" w:cs="Calibri"/>
          <w:b/>
        </w:rPr>
      </w:pPr>
      <w:r>
        <w:rPr>
          <w:rFonts w:ascii="Calibri" w:hAnsi="Calibri" w:cs="Calibri"/>
          <w:b/>
        </w:rPr>
        <w:br w:type="page"/>
      </w:r>
    </w:p>
    <w:p w14:paraId="5C8F218C" w14:textId="42016D5F" w:rsidR="008C2807" w:rsidRDefault="005B3A24" w:rsidP="00105D8D">
      <w:pPr>
        <w:spacing w:after="0" w:line="276" w:lineRule="auto"/>
        <w:contextualSpacing/>
        <w:jc w:val="center"/>
        <w:rPr>
          <w:rFonts w:ascii="Calibri" w:hAnsi="Calibri" w:cs="Calibri"/>
          <w:b/>
        </w:rPr>
      </w:pPr>
      <w:r>
        <w:rPr>
          <w:rFonts w:ascii="Calibri" w:hAnsi="Calibri" w:cs="Calibri"/>
          <w:b/>
        </w:rPr>
        <w:lastRenderedPageBreak/>
        <w:t>Załącznik Nr 1</w:t>
      </w:r>
    </w:p>
    <w:p w14:paraId="1D04E2A6" w14:textId="336F071E" w:rsidR="008C2807" w:rsidRPr="00E24882" w:rsidRDefault="005B3A24" w:rsidP="00105D8D">
      <w:pPr>
        <w:spacing w:after="0" w:line="276" w:lineRule="auto"/>
        <w:contextualSpacing/>
        <w:jc w:val="center"/>
        <w:rPr>
          <w:rFonts w:ascii="Calibri" w:hAnsi="Calibri" w:cs="Calibri"/>
          <w:bCs/>
        </w:rPr>
      </w:pPr>
      <w:r>
        <w:rPr>
          <w:rFonts w:ascii="Calibri" w:hAnsi="Calibri" w:cs="Calibri"/>
          <w:bCs/>
        </w:rPr>
        <w:t xml:space="preserve">do umowy o świadczenie usług w systemie </w:t>
      </w:r>
      <w:proofErr w:type="spellStart"/>
      <w:r>
        <w:rPr>
          <w:rFonts w:ascii="Calibri" w:hAnsi="Calibri" w:cs="Calibri"/>
          <w:bCs/>
        </w:rPr>
        <w:t>teleradiologii</w:t>
      </w:r>
      <w:proofErr w:type="spellEnd"/>
    </w:p>
    <w:p w14:paraId="4A3E0B2D" w14:textId="77777777" w:rsidR="008C2807" w:rsidRDefault="005B3A24" w:rsidP="00105D8D">
      <w:pPr>
        <w:pStyle w:val="Akapitzlist1"/>
        <w:numPr>
          <w:ilvl w:val="0"/>
          <w:numId w:val="14"/>
        </w:numPr>
        <w:spacing w:after="0" w:line="276" w:lineRule="auto"/>
        <w:rPr>
          <w:rFonts w:ascii="Calibri" w:hAnsi="Calibri" w:cs="Calibri"/>
          <w:b/>
        </w:rPr>
      </w:pPr>
      <w:r>
        <w:rPr>
          <w:rFonts w:ascii="Calibri" w:hAnsi="Calibri" w:cs="Calibri"/>
          <w:b/>
        </w:rPr>
        <w:t>Dostępność Świadczeń i Serwisu Systemu</w:t>
      </w:r>
    </w:p>
    <w:p w14:paraId="493FA739" w14:textId="77777777" w:rsidR="008C2807" w:rsidRDefault="008C2807" w:rsidP="00105D8D">
      <w:pPr>
        <w:spacing w:after="0" w:line="276" w:lineRule="auto"/>
        <w:contextualSpacing/>
        <w:rPr>
          <w:rFonts w:ascii="Calibri" w:hAnsi="Calibri" w:cs="Calibri"/>
        </w:rPr>
      </w:pPr>
    </w:p>
    <w:tbl>
      <w:tblPr>
        <w:tblStyle w:val="Tabela-Siatka"/>
        <w:tblW w:w="9062" w:type="dxa"/>
        <w:tblInd w:w="-5" w:type="dxa"/>
        <w:tblLayout w:type="fixed"/>
        <w:tblLook w:val="04A0" w:firstRow="1" w:lastRow="0" w:firstColumn="1" w:lastColumn="0" w:noHBand="0" w:noVBand="1"/>
      </w:tblPr>
      <w:tblGrid>
        <w:gridCol w:w="486"/>
        <w:gridCol w:w="2349"/>
        <w:gridCol w:w="6227"/>
      </w:tblGrid>
      <w:tr w:rsidR="008C2807" w14:paraId="0B8715DB" w14:textId="77777777">
        <w:trPr>
          <w:trHeight w:val="393"/>
        </w:trPr>
        <w:tc>
          <w:tcPr>
            <w:tcW w:w="486" w:type="dxa"/>
            <w:shd w:val="clear" w:color="auto" w:fill="E7E6E6" w:themeFill="background2"/>
            <w:vAlign w:val="center"/>
          </w:tcPr>
          <w:p w14:paraId="29FF026F" w14:textId="77777777" w:rsidR="008C2807" w:rsidRDefault="005B3A24" w:rsidP="00105D8D">
            <w:pPr>
              <w:pStyle w:val="Akapitzlist1"/>
              <w:spacing w:after="0" w:line="276" w:lineRule="auto"/>
              <w:ind w:left="0"/>
              <w:rPr>
                <w:rFonts w:ascii="Calibri" w:hAnsi="Calibri" w:cs="Calibri"/>
              </w:rPr>
            </w:pPr>
            <w:r>
              <w:rPr>
                <w:rFonts w:ascii="Calibri" w:hAnsi="Calibri" w:cs="Calibri"/>
              </w:rPr>
              <w:t>LP.</w:t>
            </w:r>
          </w:p>
        </w:tc>
        <w:tc>
          <w:tcPr>
            <w:tcW w:w="2349" w:type="dxa"/>
            <w:shd w:val="clear" w:color="auto" w:fill="E7E6E6" w:themeFill="background2"/>
            <w:vAlign w:val="center"/>
          </w:tcPr>
          <w:p w14:paraId="370D362A" w14:textId="77777777" w:rsidR="008C2807" w:rsidRDefault="005B3A24" w:rsidP="00105D8D">
            <w:pPr>
              <w:pStyle w:val="Akapitzlist1"/>
              <w:spacing w:after="0" w:line="276" w:lineRule="auto"/>
              <w:ind w:left="0"/>
              <w:rPr>
                <w:rFonts w:ascii="Calibri" w:hAnsi="Calibri" w:cs="Calibri"/>
              </w:rPr>
            </w:pPr>
            <w:r>
              <w:rPr>
                <w:rFonts w:ascii="Calibri" w:hAnsi="Calibri" w:cs="Calibri"/>
              </w:rPr>
              <w:t>Pozycja</w:t>
            </w:r>
          </w:p>
        </w:tc>
        <w:tc>
          <w:tcPr>
            <w:tcW w:w="6227" w:type="dxa"/>
            <w:shd w:val="clear" w:color="auto" w:fill="E7E6E6" w:themeFill="background2"/>
            <w:vAlign w:val="center"/>
          </w:tcPr>
          <w:p w14:paraId="10E3BAEF" w14:textId="77777777" w:rsidR="008C2807" w:rsidRDefault="005B3A24" w:rsidP="00105D8D">
            <w:pPr>
              <w:pStyle w:val="Akapitzlist1"/>
              <w:spacing w:after="0" w:line="276" w:lineRule="auto"/>
              <w:ind w:left="0"/>
              <w:rPr>
                <w:rFonts w:ascii="Calibri" w:hAnsi="Calibri" w:cs="Calibri"/>
              </w:rPr>
            </w:pPr>
            <w:r>
              <w:rPr>
                <w:rFonts w:ascii="Calibri" w:hAnsi="Calibri" w:cs="Calibri"/>
              </w:rPr>
              <w:t>Ustalenia Stron</w:t>
            </w:r>
          </w:p>
        </w:tc>
      </w:tr>
      <w:tr w:rsidR="008C2807" w14:paraId="63F17258" w14:textId="77777777">
        <w:trPr>
          <w:trHeight w:val="899"/>
        </w:trPr>
        <w:tc>
          <w:tcPr>
            <w:tcW w:w="486" w:type="dxa"/>
          </w:tcPr>
          <w:p w14:paraId="585E1A6B" w14:textId="77777777" w:rsidR="008C2807" w:rsidRDefault="005B3A24" w:rsidP="00105D8D">
            <w:pPr>
              <w:pStyle w:val="Akapitzlist1"/>
              <w:spacing w:after="0" w:line="276" w:lineRule="auto"/>
              <w:ind w:left="0"/>
              <w:rPr>
                <w:rFonts w:ascii="Calibri" w:hAnsi="Calibri" w:cs="Calibri"/>
              </w:rPr>
            </w:pPr>
            <w:r>
              <w:rPr>
                <w:rFonts w:ascii="Calibri" w:hAnsi="Calibri" w:cs="Calibri"/>
              </w:rPr>
              <w:t>1.</w:t>
            </w:r>
          </w:p>
        </w:tc>
        <w:tc>
          <w:tcPr>
            <w:tcW w:w="2349" w:type="dxa"/>
          </w:tcPr>
          <w:p w14:paraId="2D286CFD" w14:textId="77777777" w:rsidR="008C2807" w:rsidRDefault="005B3A24" w:rsidP="00105D8D">
            <w:pPr>
              <w:pStyle w:val="Akapitzlist1"/>
              <w:spacing w:after="0" w:line="276" w:lineRule="auto"/>
              <w:ind w:left="0"/>
              <w:rPr>
                <w:rFonts w:ascii="Calibri" w:hAnsi="Calibri" w:cs="Calibri"/>
              </w:rPr>
            </w:pPr>
            <w:r>
              <w:rPr>
                <w:rFonts w:ascii="Calibri" w:hAnsi="Calibri" w:cs="Calibri"/>
              </w:rPr>
              <w:t>Dostępność Świadczeń</w:t>
            </w:r>
          </w:p>
        </w:tc>
        <w:tc>
          <w:tcPr>
            <w:tcW w:w="6227" w:type="dxa"/>
          </w:tcPr>
          <w:p w14:paraId="02E9F1E4" w14:textId="352B205D" w:rsidR="008C2807" w:rsidRDefault="005B3A24" w:rsidP="00105D8D">
            <w:pPr>
              <w:pStyle w:val="Akapitzlist1"/>
              <w:spacing w:after="0" w:line="276" w:lineRule="auto"/>
              <w:ind w:left="0"/>
              <w:rPr>
                <w:rFonts w:ascii="Calibri" w:hAnsi="Calibri" w:cs="Calibri"/>
              </w:rPr>
            </w:pPr>
            <w:r>
              <w:rPr>
                <w:rFonts w:ascii="Calibri" w:hAnsi="Calibri" w:cs="Calibri"/>
              </w:rPr>
              <w:t>Badania zlecane do opisu w trybie planowym w piątek po godzinie 1</w:t>
            </w:r>
            <w:r w:rsidR="00E24882">
              <w:rPr>
                <w:rFonts w:ascii="Calibri" w:hAnsi="Calibri" w:cs="Calibri"/>
              </w:rPr>
              <w:t>8</w:t>
            </w:r>
            <w:r>
              <w:rPr>
                <w:rFonts w:ascii="Calibri" w:hAnsi="Calibri" w:cs="Calibri"/>
              </w:rPr>
              <w:t>:00, w weekendy oraz w dni ustawowo wolne od pracy, będą opisane w kolejnym dniu roboczym do godziny 15:00, chyba że pozostały czas do opisu wykracza poza ten termin</w:t>
            </w:r>
          </w:p>
        </w:tc>
      </w:tr>
      <w:tr w:rsidR="008C2807" w14:paraId="143EC802" w14:textId="77777777">
        <w:trPr>
          <w:trHeight w:val="899"/>
        </w:trPr>
        <w:tc>
          <w:tcPr>
            <w:tcW w:w="486" w:type="dxa"/>
          </w:tcPr>
          <w:p w14:paraId="40BC94DB" w14:textId="77777777" w:rsidR="008C2807" w:rsidRDefault="005B3A24" w:rsidP="00105D8D">
            <w:pPr>
              <w:pStyle w:val="Akapitzlist1"/>
              <w:spacing w:after="0" w:line="276" w:lineRule="auto"/>
              <w:ind w:left="0"/>
              <w:rPr>
                <w:rFonts w:ascii="Calibri" w:hAnsi="Calibri" w:cs="Calibri"/>
              </w:rPr>
            </w:pPr>
            <w:r>
              <w:rPr>
                <w:rFonts w:ascii="Calibri" w:hAnsi="Calibri" w:cs="Calibri"/>
              </w:rPr>
              <w:t>2.</w:t>
            </w:r>
          </w:p>
        </w:tc>
        <w:tc>
          <w:tcPr>
            <w:tcW w:w="2349" w:type="dxa"/>
          </w:tcPr>
          <w:p w14:paraId="1DA75BD8" w14:textId="5240D43A" w:rsidR="008C2807" w:rsidRDefault="005B3A24" w:rsidP="00105D8D">
            <w:pPr>
              <w:pStyle w:val="Akapitzlist1"/>
              <w:spacing w:after="0" w:line="276" w:lineRule="auto"/>
              <w:ind w:left="0"/>
              <w:rPr>
                <w:rFonts w:ascii="Calibri" w:hAnsi="Calibri" w:cs="Calibri"/>
              </w:rPr>
            </w:pPr>
            <w:r>
              <w:rPr>
                <w:rFonts w:ascii="Calibri" w:hAnsi="Calibri" w:cs="Calibri"/>
              </w:rPr>
              <w:t xml:space="preserve">Dostępność Świadczeń w okresie urlopowym </w:t>
            </w:r>
            <w:r w:rsidR="00222C08" w:rsidRPr="007D2D2A">
              <w:rPr>
                <w:rFonts w:ascii="Calibri" w:hAnsi="Calibri" w:cs="Calibri"/>
              </w:rPr>
              <w:t>(</w:t>
            </w:r>
            <w:r w:rsidR="00E24882">
              <w:rPr>
                <w:rFonts w:ascii="Calibri" w:hAnsi="Calibri" w:cs="Calibri"/>
              </w:rPr>
              <w:t>[</w:t>
            </w:r>
            <w:r w:rsidR="00810111">
              <w:rPr>
                <w:rFonts w:ascii="Calibri" w:hAnsi="Calibri" w:cs="Calibri"/>
              </w:rPr>
              <w:t>…</w:t>
            </w:r>
            <w:r w:rsidR="00E24882">
              <w:rPr>
                <w:rFonts w:ascii="Calibri" w:hAnsi="Calibri" w:cs="Calibri"/>
              </w:rPr>
              <w:t>]</w:t>
            </w:r>
            <w:r w:rsidR="00222C08" w:rsidRPr="007D2D2A">
              <w:rPr>
                <w:rFonts w:ascii="Calibri" w:hAnsi="Calibri" w:cs="Calibri"/>
              </w:rPr>
              <w:t>)</w:t>
            </w:r>
          </w:p>
        </w:tc>
        <w:tc>
          <w:tcPr>
            <w:tcW w:w="6227" w:type="dxa"/>
          </w:tcPr>
          <w:p w14:paraId="387B2F7B" w14:textId="77777777" w:rsidR="008C2807" w:rsidRDefault="005B3A24" w:rsidP="00105D8D">
            <w:pPr>
              <w:pStyle w:val="Akapitzlist1"/>
              <w:spacing w:after="0" w:line="276" w:lineRule="auto"/>
              <w:ind w:left="0"/>
              <w:rPr>
                <w:rFonts w:ascii="Calibri" w:hAnsi="Calibri" w:cs="Calibri"/>
              </w:rPr>
            </w:pPr>
            <w:r>
              <w:rPr>
                <w:rFonts w:ascii="Calibri" w:hAnsi="Calibri" w:cs="Calibri"/>
              </w:rPr>
              <w:t>Badania zlecane do opisu w trybie planowym w okresie urlopowym mogą być opisywane w terminie:</w:t>
            </w:r>
          </w:p>
          <w:p w14:paraId="68D95C7F" w14:textId="19B3A87E" w:rsidR="008C2807" w:rsidRDefault="005B3A24" w:rsidP="00105D8D">
            <w:pPr>
              <w:pStyle w:val="Akapitzlist1"/>
              <w:spacing w:after="0" w:line="276" w:lineRule="auto"/>
              <w:ind w:left="0"/>
              <w:rPr>
                <w:rFonts w:ascii="Calibri" w:hAnsi="Calibri" w:cs="Calibri"/>
                <w:lang w:val="en-GB"/>
              </w:rPr>
            </w:pPr>
            <w:r>
              <w:rPr>
                <w:rFonts w:ascii="Calibri" w:hAnsi="Calibri" w:cs="Calibri"/>
                <w:lang w:val="en-GB"/>
              </w:rPr>
              <w:t xml:space="preserve">RTG – </w:t>
            </w:r>
            <w:r w:rsidR="00222C08">
              <w:rPr>
                <w:rFonts w:ascii="Calibri" w:hAnsi="Calibri" w:cs="Calibri"/>
                <w:lang w:val="en-GB"/>
              </w:rPr>
              <w:t>72</w:t>
            </w:r>
            <w:r>
              <w:rPr>
                <w:rFonts w:ascii="Calibri" w:hAnsi="Calibri" w:cs="Calibri"/>
                <w:lang w:val="en-GB"/>
              </w:rPr>
              <w:t>h</w:t>
            </w:r>
          </w:p>
          <w:p w14:paraId="219CB7AA" w14:textId="24822F6D" w:rsidR="008C2807" w:rsidRDefault="005B3A24" w:rsidP="00105D8D">
            <w:pPr>
              <w:pStyle w:val="Akapitzlist1"/>
              <w:spacing w:after="0" w:line="276" w:lineRule="auto"/>
              <w:ind w:left="0"/>
              <w:rPr>
                <w:rFonts w:ascii="Calibri" w:hAnsi="Calibri" w:cs="Calibri"/>
                <w:lang w:val="en-GB"/>
              </w:rPr>
            </w:pPr>
            <w:r>
              <w:rPr>
                <w:rFonts w:ascii="Calibri" w:hAnsi="Calibri" w:cs="Calibri"/>
                <w:lang w:val="en-GB"/>
              </w:rPr>
              <w:t xml:space="preserve">TK – </w:t>
            </w:r>
            <w:r w:rsidR="00810111">
              <w:rPr>
                <w:rFonts w:ascii="Calibri" w:hAnsi="Calibri" w:cs="Calibri"/>
                <w:lang w:val="en-GB"/>
              </w:rPr>
              <w:t>90</w:t>
            </w:r>
            <w:r>
              <w:rPr>
                <w:rFonts w:ascii="Calibri" w:hAnsi="Calibri" w:cs="Calibri"/>
                <w:lang w:val="en-GB"/>
              </w:rPr>
              <w:t>h</w:t>
            </w:r>
          </w:p>
        </w:tc>
      </w:tr>
      <w:tr w:rsidR="008C2807" w14:paraId="1D1094E3" w14:textId="77777777">
        <w:trPr>
          <w:trHeight w:val="899"/>
        </w:trPr>
        <w:tc>
          <w:tcPr>
            <w:tcW w:w="486" w:type="dxa"/>
          </w:tcPr>
          <w:p w14:paraId="478BA0A2" w14:textId="77777777" w:rsidR="008C2807" w:rsidRDefault="005B3A24" w:rsidP="00105D8D">
            <w:pPr>
              <w:pStyle w:val="Akapitzlist1"/>
              <w:spacing w:after="0" w:line="276" w:lineRule="auto"/>
              <w:ind w:left="0"/>
              <w:rPr>
                <w:rFonts w:ascii="Calibri" w:hAnsi="Calibri" w:cs="Calibri"/>
              </w:rPr>
            </w:pPr>
            <w:r>
              <w:rPr>
                <w:rFonts w:ascii="Calibri" w:hAnsi="Calibri" w:cs="Calibri"/>
              </w:rPr>
              <w:t>3.</w:t>
            </w:r>
          </w:p>
        </w:tc>
        <w:tc>
          <w:tcPr>
            <w:tcW w:w="2349" w:type="dxa"/>
          </w:tcPr>
          <w:p w14:paraId="529E51A0" w14:textId="77777777" w:rsidR="008C2807" w:rsidRDefault="005B3A24" w:rsidP="00105D8D">
            <w:pPr>
              <w:pStyle w:val="Akapitzlist1"/>
              <w:spacing w:after="0" w:line="276" w:lineRule="auto"/>
              <w:ind w:left="0"/>
              <w:rPr>
                <w:rFonts w:ascii="Calibri" w:hAnsi="Calibri" w:cs="Calibri"/>
              </w:rPr>
            </w:pPr>
            <w:r>
              <w:rPr>
                <w:rFonts w:ascii="Calibri" w:hAnsi="Calibri" w:cs="Calibri"/>
              </w:rPr>
              <w:t>Dostępność Serwisu</w:t>
            </w:r>
          </w:p>
        </w:tc>
        <w:tc>
          <w:tcPr>
            <w:tcW w:w="6227" w:type="dxa"/>
          </w:tcPr>
          <w:p w14:paraId="1EAE3ABF" w14:textId="77777777" w:rsidR="008C2807" w:rsidRDefault="005B3A24" w:rsidP="00105D8D">
            <w:pPr>
              <w:pStyle w:val="Akapitzlist1"/>
              <w:spacing w:after="0" w:line="276" w:lineRule="auto"/>
              <w:ind w:left="0"/>
              <w:rPr>
                <w:rFonts w:ascii="Calibri" w:hAnsi="Calibri" w:cs="Calibri"/>
              </w:rPr>
            </w:pPr>
            <w:r>
              <w:rPr>
                <w:rFonts w:ascii="Calibri" w:hAnsi="Calibri" w:cs="Calibri"/>
              </w:rPr>
              <w:t>Wsparcie informatyczne świadczone 24/7/365</w:t>
            </w:r>
          </w:p>
          <w:p w14:paraId="1D108024" w14:textId="77777777" w:rsidR="008C2807" w:rsidRDefault="005B3A24" w:rsidP="00105D8D">
            <w:pPr>
              <w:pStyle w:val="Akapitzlist1"/>
              <w:spacing w:after="0" w:line="276" w:lineRule="auto"/>
              <w:ind w:left="0"/>
              <w:rPr>
                <w:rFonts w:ascii="Calibri" w:hAnsi="Calibri" w:cs="Calibri"/>
              </w:rPr>
            </w:pPr>
            <w:r>
              <w:rPr>
                <w:rFonts w:ascii="Calibri" w:hAnsi="Calibri" w:cs="Calibri"/>
              </w:rPr>
              <w:t>Nadzór nad centralną infrastrukturą sprzętową i sieciową 24h</w:t>
            </w:r>
          </w:p>
        </w:tc>
      </w:tr>
    </w:tbl>
    <w:p w14:paraId="360EF387" w14:textId="77777777" w:rsidR="008C2807" w:rsidRDefault="008C2807" w:rsidP="00105D8D">
      <w:pPr>
        <w:spacing w:after="0" w:line="276" w:lineRule="auto"/>
        <w:contextualSpacing/>
        <w:rPr>
          <w:rFonts w:ascii="Calibri" w:hAnsi="Calibri" w:cs="Calibri"/>
        </w:rPr>
      </w:pPr>
    </w:p>
    <w:p w14:paraId="76A14EEB" w14:textId="77777777" w:rsidR="008C2807" w:rsidRDefault="005B3A24" w:rsidP="00105D8D">
      <w:pPr>
        <w:pStyle w:val="Akapitzlist1"/>
        <w:keepNext/>
        <w:numPr>
          <w:ilvl w:val="0"/>
          <w:numId w:val="14"/>
        </w:numPr>
        <w:spacing w:after="0" w:line="276" w:lineRule="auto"/>
        <w:rPr>
          <w:rFonts w:ascii="Calibri" w:hAnsi="Calibri" w:cs="Calibri"/>
          <w:b/>
        </w:rPr>
      </w:pPr>
      <w:r>
        <w:rPr>
          <w:rFonts w:ascii="Calibri" w:hAnsi="Calibri" w:cs="Calibri"/>
          <w:b/>
        </w:rPr>
        <w:t>Czasy opisów i Cena Świadczeń</w:t>
      </w:r>
    </w:p>
    <w:p w14:paraId="255D8C27" w14:textId="10E50C9B" w:rsidR="008C2807" w:rsidRDefault="005B3A24" w:rsidP="00105D8D">
      <w:pPr>
        <w:pStyle w:val="Akapitzlist1"/>
        <w:spacing w:line="276" w:lineRule="auto"/>
        <w:jc w:val="both"/>
        <w:rPr>
          <w:rFonts w:ascii="Calibri" w:hAnsi="Calibri" w:cs="Calibri"/>
        </w:rPr>
      </w:pPr>
      <w:r>
        <w:rPr>
          <w:rFonts w:ascii="Calibri" w:hAnsi="Calibri" w:cs="Calibri"/>
        </w:rPr>
        <w:t>Uwaga: Czas wykonania Świadczenia liczony jest od chwili otrzymania prawidłowych oraz kompletnych danych Badania przez lekarza współpracującego z</w:t>
      </w:r>
      <w:r w:rsidR="00FB6C6A">
        <w:rPr>
          <w:rFonts w:ascii="Calibri" w:hAnsi="Calibri" w:cs="Calibri"/>
        </w:rPr>
        <w:t xml:space="preserve"> Przyjmującym zamówienie</w:t>
      </w:r>
      <w:r>
        <w:rPr>
          <w:rFonts w:ascii="Calibri" w:hAnsi="Calibri" w:cs="Calibri"/>
        </w:rPr>
        <w:t>.</w:t>
      </w:r>
    </w:p>
    <w:p w14:paraId="10D67489" w14:textId="77777777" w:rsidR="008C2807" w:rsidRDefault="008C2807" w:rsidP="00105D8D">
      <w:pPr>
        <w:spacing w:after="0" w:line="276" w:lineRule="auto"/>
        <w:contextualSpacing/>
        <w:jc w:val="center"/>
        <w:rPr>
          <w:rFonts w:ascii="Calibri" w:hAnsi="Calibri" w:cs="Calibri"/>
          <w:b/>
        </w:rPr>
      </w:pPr>
    </w:p>
    <w:tbl>
      <w:tblPr>
        <w:tblStyle w:val="Tabela-Siatka"/>
        <w:tblW w:w="9356" w:type="dxa"/>
        <w:tblInd w:w="-5" w:type="dxa"/>
        <w:tblLayout w:type="fixed"/>
        <w:tblLook w:val="04A0" w:firstRow="1" w:lastRow="0" w:firstColumn="1" w:lastColumn="0" w:noHBand="0" w:noVBand="1"/>
      </w:tblPr>
      <w:tblGrid>
        <w:gridCol w:w="513"/>
        <w:gridCol w:w="3173"/>
        <w:gridCol w:w="1701"/>
        <w:gridCol w:w="1884"/>
        <w:gridCol w:w="2085"/>
      </w:tblGrid>
      <w:tr w:rsidR="008C2807" w14:paraId="0BA351EE" w14:textId="77777777" w:rsidTr="009F6AFF">
        <w:tc>
          <w:tcPr>
            <w:tcW w:w="513" w:type="dxa"/>
            <w:shd w:val="clear" w:color="auto" w:fill="E7E6E6" w:themeFill="background2"/>
          </w:tcPr>
          <w:p w14:paraId="0E41605F" w14:textId="77777777" w:rsidR="008C2807" w:rsidRDefault="005B3A24" w:rsidP="00105D8D">
            <w:pPr>
              <w:pStyle w:val="Akapitzlist1"/>
              <w:spacing w:after="0" w:line="276" w:lineRule="auto"/>
              <w:ind w:left="0"/>
              <w:rPr>
                <w:rFonts w:ascii="Calibri" w:hAnsi="Calibri" w:cs="Calibri"/>
              </w:rPr>
            </w:pPr>
            <w:r>
              <w:rPr>
                <w:rFonts w:ascii="Calibri" w:hAnsi="Calibri" w:cs="Calibri"/>
              </w:rPr>
              <w:t>LP.</w:t>
            </w:r>
          </w:p>
        </w:tc>
        <w:tc>
          <w:tcPr>
            <w:tcW w:w="3173" w:type="dxa"/>
            <w:shd w:val="clear" w:color="auto" w:fill="E7E6E6" w:themeFill="background2"/>
          </w:tcPr>
          <w:p w14:paraId="7D1AE39E" w14:textId="77777777" w:rsidR="008C2807" w:rsidRDefault="005B3A24" w:rsidP="00105D8D">
            <w:pPr>
              <w:pStyle w:val="Akapitzlist1"/>
              <w:spacing w:after="0" w:line="276" w:lineRule="auto"/>
              <w:ind w:left="0"/>
              <w:rPr>
                <w:rFonts w:ascii="Calibri" w:hAnsi="Calibri" w:cs="Calibri"/>
              </w:rPr>
            </w:pPr>
            <w:r>
              <w:rPr>
                <w:rFonts w:ascii="Calibri" w:hAnsi="Calibri" w:cs="Calibri"/>
              </w:rPr>
              <w:t>Pozycja</w:t>
            </w:r>
          </w:p>
        </w:tc>
        <w:tc>
          <w:tcPr>
            <w:tcW w:w="1701" w:type="dxa"/>
            <w:shd w:val="clear" w:color="auto" w:fill="E7E6E6" w:themeFill="background2"/>
          </w:tcPr>
          <w:p w14:paraId="0B9B0CB4" w14:textId="77777777" w:rsidR="008C2807" w:rsidRDefault="005B3A24" w:rsidP="00105D8D">
            <w:pPr>
              <w:pStyle w:val="Akapitzlist1"/>
              <w:spacing w:after="0" w:line="276" w:lineRule="auto"/>
              <w:ind w:left="0"/>
              <w:rPr>
                <w:rFonts w:ascii="Calibri" w:hAnsi="Calibri" w:cs="Calibri"/>
              </w:rPr>
            </w:pPr>
            <w:r>
              <w:rPr>
                <w:rFonts w:ascii="Calibri" w:hAnsi="Calibri" w:cs="Calibri"/>
              </w:rPr>
              <w:t>Tryb</w:t>
            </w:r>
          </w:p>
        </w:tc>
        <w:tc>
          <w:tcPr>
            <w:tcW w:w="1884" w:type="dxa"/>
            <w:shd w:val="clear" w:color="auto" w:fill="E7E6E6" w:themeFill="background2"/>
          </w:tcPr>
          <w:p w14:paraId="564302DF" w14:textId="77777777" w:rsidR="008C2807" w:rsidRDefault="005B3A24" w:rsidP="00105D8D">
            <w:pPr>
              <w:pStyle w:val="Akapitzlist1"/>
              <w:spacing w:after="0" w:line="276" w:lineRule="auto"/>
              <w:ind w:left="0"/>
              <w:rPr>
                <w:rFonts w:ascii="Calibri" w:hAnsi="Calibri" w:cs="Calibri"/>
              </w:rPr>
            </w:pPr>
            <w:r>
              <w:rPr>
                <w:rFonts w:ascii="Calibri" w:hAnsi="Calibri" w:cs="Calibri"/>
              </w:rPr>
              <w:t>Czas</w:t>
            </w:r>
          </w:p>
        </w:tc>
        <w:tc>
          <w:tcPr>
            <w:tcW w:w="2085" w:type="dxa"/>
            <w:shd w:val="clear" w:color="auto" w:fill="E7E6E6" w:themeFill="background2"/>
          </w:tcPr>
          <w:p w14:paraId="63D208AA" w14:textId="77777777" w:rsidR="008C2807" w:rsidRDefault="005B3A24" w:rsidP="00105D8D">
            <w:pPr>
              <w:pStyle w:val="Akapitzlist1"/>
              <w:spacing w:after="0" w:line="276" w:lineRule="auto"/>
              <w:ind w:left="0"/>
              <w:rPr>
                <w:rFonts w:ascii="Calibri" w:hAnsi="Calibri" w:cs="Calibri"/>
              </w:rPr>
            </w:pPr>
            <w:r>
              <w:rPr>
                <w:rFonts w:ascii="Calibri" w:hAnsi="Calibri" w:cs="Calibri"/>
              </w:rPr>
              <w:t>Cena</w:t>
            </w:r>
          </w:p>
        </w:tc>
      </w:tr>
      <w:tr w:rsidR="008C2807" w14:paraId="5B77930A" w14:textId="77777777" w:rsidTr="009F6AFF">
        <w:trPr>
          <w:trHeight w:val="368"/>
        </w:trPr>
        <w:tc>
          <w:tcPr>
            <w:tcW w:w="513" w:type="dxa"/>
          </w:tcPr>
          <w:p w14:paraId="138AC7B8" w14:textId="407F3B4F" w:rsidR="008C2807" w:rsidRDefault="008C2807" w:rsidP="005B489C">
            <w:pPr>
              <w:pStyle w:val="Akapitzlist1"/>
              <w:numPr>
                <w:ilvl w:val="0"/>
                <w:numId w:val="22"/>
              </w:numPr>
              <w:spacing w:after="0" w:line="276" w:lineRule="auto"/>
              <w:rPr>
                <w:rFonts w:ascii="Calibri" w:hAnsi="Calibri" w:cs="Calibri"/>
              </w:rPr>
            </w:pPr>
          </w:p>
        </w:tc>
        <w:tc>
          <w:tcPr>
            <w:tcW w:w="3173" w:type="dxa"/>
          </w:tcPr>
          <w:p w14:paraId="4E1C906B" w14:textId="77777777" w:rsidR="008C2807" w:rsidRDefault="005B3A24" w:rsidP="00105D8D">
            <w:pPr>
              <w:pStyle w:val="Akapitzlist1"/>
              <w:spacing w:after="0" w:line="276" w:lineRule="auto"/>
              <w:ind w:left="0"/>
              <w:rPr>
                <w:rFonts w:ascii="Calibri" w:hAnsi="Calibri" w:cs="Calibri"/>
                <w:b/>
                <w:bCs/>
              </w:rPr>
            </w:pPr>
            <w:r>
              <w:rPr>
                <w:rFonts w:ascii="Calibri" w:hAnsi="Calibri" w:cs="Calibri"/>
                <w:b/>
                <w:bCs/>
              </w:rPr>
              <w:t>Opis RTG</w:t>
            </w:r>
          </w:p>
        </w:tc>
        <w:tc>
          <w:tcPr>
            <w:tcW w:w="1701" w:type="dxa"/>
          </w:tcPr>
          <w:p w14:paraId="1C6D3992" w14:textId="58436D8E" w:rsidR="008C2807" w:rsidRDefault="005B3A24" w:rsidP="00105D8D">
            <w:pPr>
              <w:pStyle w:val="Akapitzlist1"/>
              <w:spacing w:after="0" w:line="276" w:lineRule="auto"/>
              <w:ind w:left="0"/>
              <w:rPr>
                <w:rFonts w:ascii="Calibri" w:hAnsi="Calibri" w:cs="Calibri"/>
              </w:rPr>
            </w:pPr>
            <w:r>
              <w:rPr>
                <w:rFonts w:ascii="Calibri" w:hAnsi="Calibri" w:cs="Calibri"/>
              </w:rPr>
              <w:t>Tryb planowy</w:t>
            </w:r>
          </w:p>
        </w:tc>
        <w:tc>
          <w:tcPr>
            <w:tcW w:w="1884" w:type="dxa"/>
          </w:tcPr>
          <w:p w14:paraId="25465FC5" w14:textId="77777777" w:rsidR="008C2807" w:rsidRDefault="005B3A24" w:rsidP="00105D8D">
            <w:pPr>
              <w:pStyle w:val="Akapitzlist1"/>
              <w:spacing w:after="0" w:line="276" w:lineRule="auto"/>
              <w:ind w:left="0"/>
              <w:rPr>
                <w:rFonts w:ascii="Calibri" w:hAnsi="Calibri" w:cs="Calibri"/>
              </w:rPr>
            </w:pPr>
            <w:r>
              <w:rPr>
                <w:rFonts w:ascii="Calibri" w:hAnsi="Calibri" w:cs="Calibri"/>
              </w:rPr>
              <w:t>48 godzin</w:t>
            </w:r>
          </w:p>
        </w:tc>
        <w:tc>
          <w:tcPr>
            <w:tcW w:w="2085" w:type="dxa"/>
          </w:tcPr>
          <w:p w14:paraId="17D4D838" w14:textId="79111F34" w:rsidR="008C2807" w:rsidRDefault="008C2807" w:rsidP="00105D8D">
            <w:pPr>
              <w:pStyle w:val="Akapitzlist1"/>
              <w:spacing w:after="0" w:line="276" w:lineRule="auto"/>
              <w:ind w:left="0"/>
              <w:rPr>
                <w:rFonts w:ascii="Calibri" w:hAnsi="Calibri" w:cs="Calibri"/>
              </w:rPr>
            </w:pPr>
          </w:p>
        </w:tc>
      </w:tr>
      <w:tr w:rsidR="008C2807" w14:paraId="434FA71B" w14:textId="77777777" w:rsidTr="009F6AFF">
        <w:tc>
          <w:tcPr>
            <w:tcW w:w="513" w:type="dxa"/>
          </w:tcPr>
          <w:p w14:paraId="1550D767" w14:textId="6C132814" w:rsidR="008C2807" w:rsidRDefault="008C2807" w:rsidP="005B489C">
            <w:pPr>
              <w:pStyle w:val="Akapitzlist1"/>
              <w:numPr>
                <w:ilvl w:val="0"/>
                <w:numId w:val="22"/>
              </w:numPr>
              <w:spacing w:after="0" w:line="276" w:lineRule="auto"/>
              <w:rPr>
                <w:rFonts w:ascii="Calibri" w:hAnsi="Calibri" w:cs="Calibri"/>
              </w:rPr>
            </w:pPr>
          </w:p>
        </w:tc>
        <w:tc>
          <w:tcPr>
            <w:tcW w:w="3173" w:type="dxa"/>
          </w:tcPr>
          <w:p w14:paraId="59644C0E" w14:textId="77777777" w:rsidR="008C2807" w:rsidRDefault="005B3A24" w:rsidP="00105D8D">
            <w:pPr>
              <w:pStyle w:val="Akapitzlist1"/>
              <w:spacing w:after="0" w:line="276" w:lineRule="auto"/>
              <w:ind w:left="0"/>
              <w:rPr>
                <w:rFonts w:ascii="Calibri" w:hAnsi="Calibri" w:cs="Calibri"/>
                <w:b/>
                <w:bCs/>
              </w:rPr>
            </w:pPr>
            <w:r>
              <w:rPr>
                <w:rFonts w:ascii="Calibri" w:hAnsi="Calibri" w:cs="Calibri"/>
                <w:b/>
                <w:bCs/>
              </w:rPr>
              <w:t>Opis RTG</w:t>
            </w:r>
          </w:p>
        </w:tc>
        <w:tc>
          <w:tcPr>
            <w:tcW w:w="1701" w:type="dxa"/>
          </w:tcPr>
          <w:p w14:paraId="18126403" w14:textId="3D93557D" w:rsidR="008C2807" w:rsidRDefault="005B3A24" w:rsidP="00105D8D">
            <w:pPr>
              <w:pStyle w:val="Akapitzlist1"/>
              <w:spacing w:after="0" w:line="276" w:lineRule="auto"/>
              <w:ind w:left="0"/>
              <w:rPr>
                <w:rFonts w:ascii="Calibri" w:hAnsi="Calibri" w:cs="Calibri"/>
              </w:rPr>
            </w:pPr>
            <w:r>
              <w:rPr>
                <w:rFonts w:ascii="Calibri" w:hAnsi="Calibri" w:cs="Calibri"/>
              </w:rPr>
              <w:t>Tryb pilny</w:t>
            </w:r>
          </w:p>
        </w:tc>
        <w:tc>
          <w:tcPr>
            <w:tcW w:w="1884" w:type="dxa"/>
          </w:tcPr>
          <w:p w14:paraId="14938F8C" w14:textId="77777777" w:rsidR="008C2807" w:rsidRDefault="005B3A24" w:rsidP="00105D8D">
            <w:pPr>
              <w:pStyle w:val="Akapitzlist1"/>
              <w:spacing w:after="0" w:line="276" w:lineRule="auto"/>
              <w:ind w:left="0"/>
              <w:rPr>
                <w:rFonts w:ascii="Calibri" w:hAnsi="Calibri" w:cs="Calibri"/>
              </w:rPr>
            </w:pPr>
            <w:r>
              <w:rPr>
                <w:rFonts w:ascii="Calibri" w:hAnsi="Calibri" w:cs="Calibri"/>
              </w:rPr>
              <w:t>6 godziny</w:t>
            </w:r>
          </w:p>
        </w:tc>
        <w:tc>
          <w:tcPr>
            <w:tcW w:w="2085" w:type="dxa"/>
          </w:tcPr>
          <w:p w14:paraId="7BF6BA22" w14:textId="20E6F871" w:rsidR="008C2807" w:rsidRDefault="008C2807" w:rsidP="00105D8D">
            <w:pPr>
              <w:pStyle w:val="Akapitzlist1"/>
              <w:spacing w:after="0" w:line="276" w:lineRule="auto"/>
              <w:ind w:left="0"/>
              <w:rPr>
                <w:rFonts w:ascii="Calibri" w:hAnsi="Calibri" w:cs="Calibri"/>
              </w:rPr>
            </w:pPr>
          </w:p>
        </w:tc>
      </w:tr>
      <w:tr w:rsidR="008C2807" w14:paraId="54EB7E87" w14:textId="77777777" w:rsidTr="009F6AFF">
        <w:tc>
          <w:tcPr>
            <w:tcW w:w="513" w:type="dxa"/>
          </w:tcPr>
          <w:p w14:paraId="61CAA148" w14:textId="35F57410" w:rsidR="008C2807" w:rsidRDefault="008C2807" w:rsidP="005B489C">
            <w:pPr>
              <w:pStyle w:val="Akapitzlist1"/>
              <w:numPr>
                <w:ilvl w:val="0"/>
                <w:numId w:val="22"/>
              </w:numPr>
              <w:spacing w:after="0" w:line="276" w:lineRule="auto"/>
              <w:rPr>
                <w:rFonts w:ascii="Calibri" w:hAnsi="Calibri" w:cs="Calibri"/>
              </w:rPr>
            </w:pPr>
          </w:p>
        </w:tc>
        <w:tc>
          <w:tcPr>
            <w:tcW w:w="3173" w:type="dxa"/>
          </w:tcPr>
          <w:p w14:paraId="359A2544" w14:textId="77777777" w:rsidR="008C2807" w:rsidRDefault="005B3A24" w:rsidP="00105D8D">
            <w:pPr>
              <w:pStyle w:val="Akapitzlist1"/>
              <w:spacing w:after="0" w:line="276" w:lineRule="auto"/>
              <w:ind w:left="0"/>
              <w:rPr>
                <w:rFonts w:ascii="Calibri" w:hAnsi="Calibri" w:cs="Calibri"/>
                <w:b/>
                <w:bCs/>
              </w:rPr>
            </w:pPr>
            <w:r>
              <w:rPr>
                <w:rFonts w:ascii="Calibri" w:hAnsi="Calibri" w:cs="Calibri"/>
                <w:b/>
                <w:bCs/>
              </w:rPr>
              <w:t>Opis RTG</w:t>
            </w:r>
          </w:p>
        </w:tc>
        <w:tc>
          <w:tcPr>
            <w:tcW w:w="1701" w:type="dxa"/>
          </w:tcPr>
          <w:p w14:paraId="5D234BDB" w14:textId="2C330D56" w:rsidR="008C2807" w:rsidRDefault="005B3A24" w:rsidP="00105D8D">
            <w:pPr>
              <w:pStyle w:val="Akapitzlist1"/>
              <w:spacing w:after="0" w:line="276" w:lineRule="auto"/>
              <w:ind w:left="0"/>
              <w:rPr>
                <w:rFonts w:ascii="Calibri" w:hAnsi="Calibri" w:cs="Calibri"/>
              </w:rPr>
            </w:pPr>
            <w:r>
              <w:rPr>
                <w:rFonts w:ascii="Calibri" w:hAnsi="Calibri" w:cs="Calibri"/>
              </w:rPr>
              <w:t>Tryb CITO</w:t>
            </w:r>
          </w:p>
        </w:tc>
        <w:tc>
          <w:tcPr>
            <w:tcW w:w="1884" w:type="dxa"/>
          </w:tcPr>
          <w:p w14:paraId="2E21F44A" w14:textId="77777777" w:rsidR="008C2807" w:rsidRDefault="005B3A24" w:rsidP="00105D8D">
            <w:pPr>
              <w:pStyle w:val="Akapitzlist1"/>
              <w:spacing w:after="0" w:line="276" w:lineRule="auto"/>
              <w:ind w:left="0"/>
              <w:rPr>
                <w:rFonts w:ascii="Calibri" w:hAnsi="Calibri" w:cs="Calibri"/>
              </w:rPr>
            </w:pPr>
            <w:r>
              <w:rPr>
                <w:rFonts w:ascii="Calibri" w:hAnsi="Calibri" w:cs="Calibri"/>
              </w:rPr>
              <w:t>2 godziny</w:t>
            </w:r>
          </w:p>
        </w:tc>
        <w:tc>
          <w:tcPr>
            <w:tcW w:w="2085" w:type="dxa"/>
          </w:tcPr>
          <w:p w14:paraId="67A58BA7" w14:textId="57D5C5EA" w:rsidR="008C2807" w:rsidRDefault="008C2807" w:rsidP="00105D8D">
            <w:pPr>
              <w:pStyle w:val="Akapitzlist1"/>
              <w:spacing w:after="0" w:line="276" w:lineRule="auto"/>
              <w:ind w:left="0"/>
              <w:rPr>
                <w:rFonts w:ascii="Calibri" w:hAnsi="Calibri" w:cs="Calibri"/>
              </w:rPr>
            </w:pPr>
          </w:p>
        </w:tc>
      </w:tr>
      <w:tr w:rsidR="008C2807" w14:paraId="115193B8" w14:textId="77777777" w:rsidTr="009F6AFF">
        <w:tc>
          <w:tcPr>
            <w:tcW w:w="513" w:type="dxa"/>
          </w:tcPr>
          <w:p w14:paraId="6961DA5B" w14:textId="247259C3" w:rsidR="008C2807" w:rsidRDefault="008C2807" w:rsidP="005B489C">
            <w:pPr>
              <w:pStyle w:val="Akapitzlist1"/>
              <w:numPr>
                <w:ilvl w:val="0"/>
                <w:numId w:val="22"/>
              </w:numPr>
              <w:spacing w:after="0" w:line="276" w:lineRule="auto"/>
              <w:rPr>
                <w:rFonts w:ascii="Calibri" w:hAnsi="Calibri" w:cs="Calibri"/>
              </w:rPr>
            </w:pPr>
          </w:p>
        </w:tc>
        <w:tc>
          <w:tcPr>
            <w:tcW w:w="3173" w:type="dxa"/>
          </w:tcPr>
          <w:p w14:paraId="06F35D17" w14:textId="0A30C675" w:rsidR="008C2807" w:rsidRDefault="005B3A24" w:rsidP="00105D8D">
            <w:pPr>
              <w:pStyle w:val="Akapitzlist1"/>
              <w:spacing w:after="0" w:line="276" w:lineRule="auto"/>
              <w:ind w:left="0"/>
              <w:rPr>
                <w:rFonts w:ascii="Calibri" w:hAnsi="Calibri" w:cs="Calibri"/>
                <w:b/>
                <w:bCs/>
              </w:rPr>
            </w:pPr>
            <w:r>
              <w:rPr>
                <w:rFonts w:ascii="Calibri" w:hAnsi="Calibri" w:cs="Calibri"/>
                <w:b/>
                <w:bCs/>
              </w:rPr>
              <w:t>Opis TK głowa, kręgosłup</w:t>
            </w:r>
          </w:p>
        </w:tc>
        <w:tc>
          <w:tcPr>
            <w:tcW w:w="1701" w:type="dxa"/>
          </w:tcPr>
          <w:p w14:paraId="57230B9F" w14:textId="0C3A1B39" w:rsidR="008C2807" w:rsidRDefault="005B3A24" w:rsidP="00105D8D">
            <w:pPr>
              <w:pStyle w:val="Akapitzlist1"/>
              <w:spacing w:after="0" w:line="276" w:lineRule="auto"/>
              <w:ind w:left="0"/>
              <w:rPr>
                <w:rFonts w:ascii="Calibri" w:hAnsi="Calibri" w:cs="Calibri"/>
              </w:rPr>
            </w:pPr>
            <w:r>
              <w:rPr>
                <w:rFonts w:ascii="Calibri" w:hAnsi="Calibri" w:cs="Calibri"/>
              </w:rPr>
              <w:t>Tryb planowy</w:t>
            </w:r>
          </w:p>
        </w:tc>
        <w:tc>
          <w:tcPr>
            <w:tcW w:w="1884" w:type="dxa"/>
          </w:tcPr>
          <w:p w14:paraId="7681BBE2" w14:textId="5F45693D" w:rsidR="0000058F" w:rsidRDefault="0000058F" w:rsidP="00105D8D">
            <w:pPr>
              <w:pStyle w:val="Akapitzlist1"/>
              <w:spacing w:after="0" w:line="276" w:lineRule="auto"/>
              <w:ind w:left="0"/>
              <w:rPr>
                <w:rFonts w:ascii="Calibri" w:hAnsi="Calibri" w:cs="Calibri"/>
              </w:rPr>
            </w:pPr>
            <w:r>
              <w:rPr>
                <w:rFonts w:ascii="Calibri" w:hAnsi="Calibri" w:cs="Calibri"/>
              </w:rPr>
              <w:t>72 godziny</w:t>
            </w:r>
          </w:p>
        </w:tc>
        <w:tc>
          <w:tcPr>
            <w:tcW w:w="2085" w:type="dxa"/>
          </w:tcPr>
          <w:p w14:paraId="471525A2" w14:textId="3F168B0F" w:rsidR="008C2807" w:rsidRDefault="008C2807" w:rsidP="00105D8D">
            <w:pPr>
              <w:pStyle w:val="Akapitzlist1"/>
              <w:spacing w:after="0" w:line="276" w:lineRule="auto"/>
              <w:ind w:left="0"/>
              <w:rPr>
                <w:rFonts w:ascii="Calibri" w:hAnsi="Calibri" w:cs="Calibri"/>
              </w:rPr>
            </w:pPr>
          </w:p>
        </w:tc>
      </w:tr>
      <w:tr w:rsidR="008C2807" w14:paraId="1FE7A370" w14:textId="77777777" w:rsidTr="009F6AFF">
        <w:tc>
          <w:tcPr>
            <w:tcW w:w="513" w:type="dxa"/>
          </w:tcPr>
          <w:p w14:paraId="019CA17C" w14:textId="51EA6069" w:rsidR="008C2807" w:rsidRDefault="008C2807" w:rsidP="005B489C">
            <w:pPr>
              <w:pStyle w:val="Akapitzlist1"/>
              <w:numPr>
                <w:ilvl w:val="0"/>
                <w:numId w:val="22"/>
              </w:numPr>
              <w:spacing w:after="0" w:line="276" w:lineRule="auto"/>
              <w:rPr>
                <w:rFonts w:ascii="Calibri" w:hAnsi="Calibri" w:cs="Calibri"/>
              </w:rPr>
            </w:pPr>
          </w:p>
        </w:tc>
        <w:tc>
          <w:tcPr>
            <w:tcW w:w="3173" w:type="dxa"/>
          </w:tcPr>
          <w:p w14:paraId="2086D189" w14:textId="295E718E" w:rsidR="008C2807" w:rsidRDefault="005B3A24" w:rsidP="00105D8D">
            <w:pPr>
              <w:pStyle w:val="Akapitzlist1"/>
              <w:spacing w:after="0" w:line="276" w:lineRule="auto"/>
              <w:ind w:left="0"/>
              <w:rPr>
                <w:rFonts w:ascii="Calibri" w:hAnsi="Calibri" w:cs="Calibri"/>
                <w:b/>
                <w:bCs/>
              </w:rPr>
            </w:pPr>
            <w:r>
              <w:rPr>
                <w:rFonts w:ascii="Calibri" w:hAnsi="Calibri" w:cs="Calibri"/>
                <w:b/>
                <w:bCs/>
              </w:rPr>
              <w:t>Opis TK głowa, kręgosłup</w:t>
            </w:r>
          </w:p>
        </w:tc>
        <w:tc>
          <w:tcPr>
            <w:tcW w:w="1701" w:type="dxa"/>
          </w:tcPr>
          <w:p w14:paraId="68B26C4B" w14:textId="2737291B" w:rsidR="008C2807" w:rsidRDefault="005B3A24" w:rsidP="00105D8D">
            <w:pPr>
              <w:pStyle w:val="Akapitzlist1"/>
              <w:spacing w:after="0" w:line="276" w:lineRule="auto"/>
              <w:ind w:left="0"/>
              <w:rPr>
                <w:rFonts w:ascii="Calibri" w:hAnsi="Calibri" w:cs="Calibri"/>
              </w:rPr>
            </w:pPr>
            <w:r>
              <w:rPr>
                <w:rFonts w:ascii="Calibri" w:hAnsi="Calibri" w:cs="Calibri"/>
              </w:rPr>
              <w:t>Tryb pilny</w:t>
            </w:r>
          </w:p>
        </w:tc>
        <w:tc>
          <w:tcPr>
            <w:tcW w:w="1884" w:type="dxa"/>
          </w:tcPr>
          <w:p w14:paraId="1FF173C2" w14:textId="77777777" w:rsidR="008C2807" w:rsidRDefault="005B3A24" w:rsidP="00105D8D">
            <w:pPr>
              <w:pStyle w:val="Akapitzlist1"/>
              <w:spacing w:after="0" w:line="276" w:lineRule="auto"/>
              <w:ind w:left="0"/>
              <w:rPr>
                <w:rFonts w:ascii="Calibri" w:hAnsi="Calibri" w:cs="Calibri"/>
              </w:rPr>
            </w:pPr>
            <w:r>
              <w:rPr>
                <w:rFonts w:ascii="Calibri" w:hAnsi="Calibri" w:cs="Calibri"/>
              </w:rPr>
              <w:t>24 godziny</w:t>
            </w:r>
          </w:p>
        </w:tc>
        <w:tc>
          <w:tcPr>
            <w:tcW w:w="2085" w:type="dxa"/>
          </w:tcPr>
          <w:p w14:paraId="4FFC5F7A" w14:textId="5EE18B40" w:rsidR="008C2807" w:rsidRDefault="008C2807" w:rsidP="00105D8D">
            <w:pPr>
              <w:pStyle w:val="Akapitzlist1"/>
              <w:spacing w:after="0" w:line="276" w:lineRule="auto"/>
              <w:ind w:left="0"/>
              <w:rPr>
                <w:rFonts w:ascii="Calibri" w:hAnsi="Calibri" w:cs="Calibri"/>
              </w:rPr>
            </w:pPr>
          </w:p>
        </w:tc>
      </w:tr>
      <w:tr w:rsidR="00105D8D" w14:paraId="16AF7D3D" w14:textId="77777777" w:rsidTr="009F6AFF">
        <w:tc>
          <w:tcPr>
            <w:tcW w:w="513" w:type="dxa"/>
          </w:tcPr>
          <w:p w14:paraId="35D27DA6" w14:textId="77777777" w:rsidR="00105D8D" w:rsidRDefault="00105D8D" w:rsidP="005B489C">
            <w:pPr>
              <w:pStyle w:val="Akapitzlist1"/>
              <w:numPr>
                <w:ilvl w:val="0"/>
                <w:numId w:val="22"/>
              </w:numPr>
              <w:spacing w:after="0" w:line="276" w:lineRule="auto"/>
              <w:rPr>
                <w:rFonts w:ascii="Calibri" w:hAnsi="Calibri" w:cs="Calibri"/>
              </w:rPr>
            </w:pPr>
          </w:p>
        </w:tc>
        <w:tc>
          <w:tcPr>
            <w:tcW w:w="3173" w:type="dxa"/>
          </w:tcPr>
          <w:p w14:paraId="672B1A4D" w14:textId="091FF09D" w:rsidR="00105D8D" w:rsidRDefault="00105D8D" w:rsidP="00105D8D">
            <w:pPr>
              <w:pStyle w:val="Akapitzlist1"/>
              <w:spacing w:after="0" w:line="276" w:lineRule="auto"/>
              <w:ind w:left="0"/>
              <w:rPr>
                <w:rFonts w:ascii="Calibri" w:hAnsi="Calibri" w:cs="Calibri"/>
                <w:b/>
                <w:bCs/>
              </w:rPr>
            </w:pPr>
            <w:r>
              <w:rPr>
                <w:rFonts w:ascii="Calibri" w:hAnsi="Calibri" w:cs="Calibri"/>
                <w:b/>
                <w:bCs/>
              </w:rPr>
              <w:t>Opis TK głowa, kręgosłup</w:t>
            </w:r>
          </w:p>
        </w:tc>
        <w:tc>
          <w:tcPr>
            <w:tcW w:w="1701" w:type="dxa"/>
          </w:tcPr>
          <w:p w14:paraId="7B9CE35F" w14:textId="7429F81A" w:rsidR="00105D8D" w:rsidRDefault="00105D8D" w:rsidP="00105D8D">
            <w:pPr>
              <w:pStyle w:val="Akapitzlist1"/>
              <w:spacing w:after="0" w:line="276" w:lineRule="auto"/>
              <w:ind w:left="0"/>
              <w:rPr>
                <w:rFonts w:ascii="Calibri" w:hAnsi="Calibri" w:cs="Calibri"/>
              </w:rPr>
            </w:pPr>
            <w:r>
              <w:rPr>
                <w:rFonts w:ascii="Calibri" w:hAnsi="Calibri" w:cs="Calibri"/>
              </w:rPr>
              <w:t>Tryb CIT</w:t>
            </w:r>
            <w:r w:rsidR="005B489C">
              <w:rPr>
                <w:rFonts w:ascii="Calibri" w:hAnsi="Calibri" w:cs="Calibri"/>
              </w:rPr>
              <w:t>O</w:t>
            </w:r>
          </w:p>
        </w:tc>
        <w:tc>
          <w:tcPr>
            <w:tcW w:w="1884" w:type="dxa"/>
          </w:tcPr>
          <w:p w14:paraId="4CCBA6D3" w14:textId="1E79FF5F" w:rsidR="00105D8D" w:rsidRDefault="00105D8D" w:rsidP="00105D8D">
            <w:pPr>
              <w:pStyle w:val="Akapitzlist1"/>
              <w:spacing w:after="0" w:line="276" w:lineRule="auto"/>
              <w:ind w:left="0"/>
              <w:rPr>
                <w:rFonts w:ascii="Calibri" w:hAnsi="Calibri" w:cs="Calibri"/>
              </w:rPr>
            </w:pPr>
            <w:r>
              <w:rPr>
                <w:rFonts w:ascii="Calibri" w:hAnsi="Calibri" w:cs="Calibri"/>
              </w:rPr>
              <w:t>2 godziny</w:t>
            </w:r>
          </w:p>
        </w:tc>
        <w:tc>
          <w:tcPr>
            <w:tcW w:w="2085" w:type="dxa"/>
          </w:tcPr>
          <w:p w14:paraId="3BCBDB79" w14:textId="77777777" w:rsidR="00105D8D" w:rsidRDefault="00105D8D" w:rsidP="00105D8D">
            <w:pPr>
              <w:pStyle w:val="Akapitzlist1"/>
              <w:spacing w:after="0" w:line="276" w:lineRule="auto"/>
              <w:ind w:left="0"/>
              <w:rPr>
                <w:rFonts w:ascii="Calibri" w:hAnsi="Calibri" w:cs="Calibri"/>
              </w:rPr>
            </w:pPr>
          </w:p>
        </w:tc>
      </w:tr>
      <w:tr w:rsidR="00105D8D" w14:paraId="2BD7E4F9" w14:textId="77777777" w:rsidTr="009F6AFF">
        <w:tc>
          <w:tcPr>
            <w:tcW w:w="513" w:type="dxa"/>
          </w:tcPr>
          <w:p w14:paraId="10F3DB35" w14:textId="77777777" w:rsidR="00105D8D" w:rsidRDefault="00105D8D" w:rsidP="005B489C">
            <w:pPr>
              <w:pStyle w:val="Akapitzlist1"/>
              <w:numPr>
                <w:ilvl w:val="0"/>
                <w:numId w:val="22"/>
              </w:numPr>
              <w:spacing w:after="0" w:line="276" w:lineRule="auto"/>
              <w:rPr>
                <w:rFonts w:ascii="Calibri" w:hAnsi="Calibri" w:cs="Calibri"/>
              </w:rPr>
            </w:pPr>
          </w:p>
        </w:tc>
        <w:tc>
          <w:tcPr>
            <w:tcW w:w="3173" w:type="dxa"/>
          </w:tcPr>
          <w:p w14:paraId="762D4556" w14:textId="382B724E" w:rsidR="00105D8D" w:rsidRDefault="00105D8D" w:rsidP="00105D8D">
            <w:pPr>
              <w:pStyle w:val="Akapitzlist1"/>
              <w:spacing w:after="0" w:line="276" w:lineRule="auto"/>
              <w:ind w:left="0"/>
              <w:rPr>
                <w:rFonts w:ascii="Calibri" w:hAnsi="Calibri" w:cs="Calibri"/>
                <w:b/>
                <w:bCs/>
              </w:rPr>
            </w:pPr>
            <w:r w:rsidRPr="00020B0A">
              <w:rPr>
                <w:rFonts w:ascii="Calibri" w:hAnsi="Calibri" w:cs="Calibri"/>
                <w:b/>
                <w:bCs/>
              </w:rPr>
              <w:t>Opis TK inne okolice</w:t>
            </w:r>
          </w:p>
        </w:tc>
        <w:tc>
          <w:tcPr>
            <w:tcW w:w="1701" w:type="dxa"/>
          </w:tcPr>
          <w:p w14:paraId="41C9E037" w14:textId="7C5292BF" w:rsidR="00105D8D" w:rsidRDefault="00105D8D" w:rsidP="00105D8D">
            <w:pPr>
              <w:pStyle w:val="Akapitzlist1"/>
              <w:spacing w:after="0" w:line="276" w:lineRule="auto"/>
              <w:ind w:left="0"/>
              <w:rPr>
                <w:rFonts w:ascii="Calibri" w:hAnsi="Calibri" w:cs="Calibri"/>
              </w:rPr>
            </w:pPr>
            <w:r>
              <w:rPr>
                <w:rFonts w:ascii="Calibri" w:hAnsi="Calibri" w:cs="Calibri"/>
              </w:rPr>
              <w:t>Tryb planowy</w:t>
            </w:r>
          </w:p>
        </w:tc>
        <w:tc>
          <w:tcPr>
            <w:tcW w:w="1884" w:type="dxa"/>
          </w:tcPr>
          <w:p w14:paraId="78AB6E13" w14:textId="7A736F05" w:rsidR="00105D8D" w:rsidRDefault="00105D8D" w:rsidP="00105D8D">
            <w:pPr>
              <w:pStyle w:val="Akapitzlist1"/>
              <w:spacing w:after="0" w:line="276" w:lineRule="auto"/>
              <w:ind w:left="0"/>
              <w:rPr>
                <w:rFonts w:ascii="Calibri" w:hAnsi="Calibri" w:cs="Calibri"/>
              </w:rPr>
            </w:pPr>
            <w:r>
              <w:rPr>
                <w:rFonts w:ascii="Calibri" w:hAnsi="Calibri" w:cs="Calibri"/>
              </w:rPr>
              <w:t>72 godziny</w:t>
            </w:r>
          </w:p>
        </w:tc>
        <w:tc>
          <w:tcPr>
            <w:tcW w:w="2085" w:type="dxa"/>
          </w:tcPr>
          <w:p w14:paraId="63AAD5C5" w14:textId="77777777" w:rsidR="00105D8D" w:rsidRDefault="00105D8D" w:rsidP="00105D8D">
            <w:pPr>
              <w:pStyle w:val="Akapitzlist1"/>
              <w:spacing w:after="0" w:line="276" w:lineRule="auto"/>
              <w:ind w:left="0"/>
              <w:rPr>
                <w:rFonts w:ascii="Calibri" w:hAnsi="Calibri" w:cs="Calibri"/>
              </w:rPr>
            </w:pPr>
          </w:p>
        </w:tc>
      </w:tr>
      <w:tr w:rsidR="00105D8D" w14:paraId="37C28801" w14:textId="77777777" w:rsidTr="009F6AFF">
        <w:tc>
          <w:tcPr>
            <w:tcW w:w="513" w:type="dxa"/>
          </w:tcPr>
          <w:p w14:paraId="0B4096CC" w14:textId="77777777" w:rsidR="00105D8D" w:rsidRDefault="00105D8D" w:rsidP="005B489C">
            <w:pPr>
              <w:pStyle w:val="Akapitzlist1"/>
              <w:numPr>
                <w:ilvl w:val="0"/>
                <w:numId w:val="22"/>
              </w:numPr>
              <w:spacing w:after="0" w:line="276" w:lineRule="auto"/>
              <w:rPr>
                <w:rFonts w:ascii="Calibri" w:hAnsi="Calibri" w:cs="Calibri"/>
              </w:rPr>
            </w:pPr>
          </w:p>
        </w:tc>
        <w:tc>
          <w:tcPr>
            <w:tcW w:w="3173" w:type="dxa"/>
          </w:tcPr>
          <w:p w14:paraId="47E5D844" w14:textId="75CCFE70" w:rsidR="00105D8D" w:rsidRDefault="00105D8D" w:rsidP="00105D8D">
            <w:pPr>
              <w:pStyle w:val="Akapitzlist1"/>
              <w:spacing w:after="0" w:line="276" w:lineRule="auto"/>
              <w:ind w:left="0"/>
              <w:rPr>
                <w:rFonts w:ascii="Calibri" w:hAnsi="Calibri" w:cs="Calibri"/>
                <w:b/>
                <w:bCs/>
              </w:rPr>
            </w:pPr>
            <w:r w:rsidRPr="00020B0A">
              <w:rPr>
                <w:rFonts w:ascii="Calibri" w:hAnsi="Calibri" w:cs="Calibri"/>
                <w:b/>
                <w:bCs/>
              </w:rPr>
              <w:t>Opis TK inne okolice</w:t>
            </w:r>
          </w:p>
        </w:tc>
        <w:tc>
          <w:tcPr>
            <w:tcW w:w="1701" w:type="dxa"/>
          </w:tcPr>
          <w:p w14:paraId="57A67F78" w14:textId="1BD959B1" w:rsidR="00105D8D" w:rsidRDefault="00105D8D" w:rsidP="00105D8D">
            <w:pPr>
              <w:pStyle w:val="Akapitzlist1"/>
              <w:spacing w:after="0" w:line="276" w:lineRule="auto"/>
              <w:ind w:left="0"/>
              <w:rPr>
                <w:rFonts w:ascii="Calibri" w:hAnsi="Calibri" w:cs="Calibri"/>
              </w:rPr>
            </w:pPr>
            <w:r>
              <w:rPr>
                <w:rFonts w:ascii="Calibri" w:hAnsi="Calibri" w:cs="Calibri"/>
              </w:rPr>
              <w:t>Tryb pilny</w:t>
            </w:r>
          </w:p>
        </w:tc>
        <w:tc>
          <w:tcPr>
            <w:tcW w:w="1884" w:type="dxa"/>
          </w:tcPr>
          <w:p w14:paraId="29750579" w14:textId="284F767F" w:rsidR="00105D8D" w:rsidRDefault="00105D8D" w:rsidP="00105D8D">
            <w:pPr>
              <w:pStyle w:val="Akapitzlist1"/>
              <w:spacing w:after="0" w:line="276" w:lineRule="auto"/>
              <w:ind w:left="0"/>
              <w:rPr>
                <w:rFonts w:ascii="Calibri" w:hAnsi="Calibri" w:cs="Calibri"/>
              </w:rPr>
            </w:pPr>
            <w:r>
              <w:rPr>
                <w:rFonts w:ascii="Calibri" w:hAnsi="Calibri" w:cs="Calibri"/>
              </w:rPr>
              <w:t>24 godziny</w:t>
            </w:r>
          </w:p>
        </w:tc>
        <w:tc>
          <w:tcPr>
            <w:tcW w:w="2085" w:type="dxa"/>
          </w:tcPr>
          <w:p w14:paraId="095FB57F" w14:textId="77777777" w:rsidR="00105D8D" w:rsidRDefault="00105D8D" w:rsidP="00105D8D">
            <w:pPr>
              <w:pStyle w:val="Akapitzlist1"/>
              <w:spacing w:after="0" w:line="276" w:lineRule="auto"/>
              <w:ind w:left="0"/>
              <w:rPr>
                <w:rFonts w:ascii="Calibri" w:hAnsi="Calibri" w:cs="Calibri"/>
              </w:rPr>
            </w:pPr>
          </w:p>
        </w:tc>
      </w:tr>
      <w:tr w:rsidR="00105D8D" w14:paraId="15393642" w14:textId="77777777" w:rsidTr="009F6AFF">
        <w:tc>
          <w:tcPr>
            <w:tcW w:w="513" w:type="dxa"/>
          </w:tcPr>
          <w:p w14:paraId="7403D94D" w14:textId="77777777" w:rsidR="00105D8D" w:rsidRDefault="00105D8D" w:rsidP="005B489C">
            <w:pPr>
              <w:pStyle w:val="Akapitzlist1"/>
              <w:numPr>
                <w:ilvl w:val="0"/>
                <w:numId w:val="22"/>
              </w:numPr>
              <w:spacing w:after="0" w:line="276" w:lineRule="auto"/>
              <w:rPr>
                <w:rFonts w:ascii="Calibri" w:hAnsi="Calibri" w:cs="Calibri"/>
              </w:rPr>
            </w:pPr>
          </w:p>
        </w:tc>
        <w:tc>
          <w:tcPr>
            <w:tcW w:w="3173" w:type="dxa"/>
          </w:tcPr>
          <w:p w14:paraId="52B442A0" w14:textId="544A024D" w:rsidR="00105D8D" w:rsidRDefault="00105D8D" w:rsidP="00105D8D">
            <w:pPr>
              <w:pStyle w:val="Akapitzlist1"/>
              <w:spacing w:after="0" w:line="276" w:lineRule="auto"/>
              <w:ind w:left="0"/>
              <w:rPr>
                <w:rFonts w:ascii="Calibri" w:hAnsi="Calibri" w:cs="Calibri"/>
                <w:b/>
                <w:bCs/>
              </w:rPr>
            </w:pPr>
            <w:r w:rsidRPr="00020B0A">
              <w:rPr>
                <w:rFonts w:ascii="Calibri" w:hAnsi="Calibri" w:cs="Calibri"/>
                <w:b/>
                <w:bCs/>
              </w:rPr>
              <w:t>Opis TK inne okolice</w:t>
            </w:r>
          </w:p>
        </w:tc>
        <w:tc>
          <w:tcPr>
            <w:tcW w:w="1701" w:type="dxa"/>
          </w:tcPr>
          <w:p w14:paraId="686CE471" w14:textId="475826E7" w:rsidR="00105D8D" w:rsidRDefault="00105D8D" w:rsidP="00105D8D">
            <w:pPr>
              <w:pStyle w:val="Akapitzlist1"/>
              <w:spacing w:after="0" w:line="276" w:lineRule="auto"/>
              <w:ind w:left="0"/>
              <w:rPr>
                <w:rFonts w:ascii="Calibri" w:hAnsi="Calibri" w:cs="Calibri"/>
              </w:rPr>
            </w:pPr>
            <w:r>
              <w:rPr>
                <w:rFonts w:ascii="Calibri" w:hAnsi="Calibri" w:cs="Calibri"/>
              </w:rPr>
              <w:t>Tryb CITO</w:t>
            </w:r>
          </w:p>
        </w:tc>
        <w:tc>
          <w:tcPr>
            <w:tcW w:w="1884" w:type="dxa"/>
          </w:tcPr>
          <w:p w14:paraId="3484A79B" w14:textId="0886EFD6" w:rsidR="00105D8D" w:rsidRDefault="00105D8D" w:rsidP="00105D8D">
            <w:pPr>
              <w:pStyle w:val="Akapitzlist1"/>
              <w:spacing w:after="0" w:line="276" w:lineRule="auto"/>
              <w:ind w:left="0"/>
              <w:rPr>
                <w:rFonts w:ascii="Calibri" w:hAnsi="Calibri" w:cs="Calibri"/>
              </w:rPr>
            </w:pPr>
            <w:r>
              <w:rPr>
                <w:rFonts w:ascii="Calibri" w:hAnsi="Calibri" w:cs="Calibri"/>
              </w:rPr>
              <w:t>2 godziny</w:t>
            </w:r>
          </w:p>
        </w:tc>
        <w:tc>
          <w:tcPr>
            <w:tcW w:w="2085" w:type="dxa"/>
          </w:tcPr>
          <w:p w14:paraId="601EB601" w14:textId="77777777" w:rsidR="00105D8D" w:rsidRDefault="00105D8D" w:rsidP="00105D8D">
            <w:pPr>
              <w:pStyle w:val="Akapitzlist1"/>
              <w:spacing w:after="0" w:line="276" w:lineRule="auto"/>
              <w:ind w:left="0"/>
              <w:rPr>
                <w:rFonts w:ascii="Calibri" w:hAnsi="Calibri" w:cs="Calibri"/>
              </w:rPr>
            </w:pPr>
          </w:p>
        </w:tc>
      </w:tr>
      <w:tr w:rsidR="00105D8D" w14:paraId="700BD3E3" w14:textId="77777777" w:rsidTr="009F6AFF">
        <w:tc>
          <w:tcPr>
            <w:tcW w:w="513" w:type="dxa"/>
          </w:tcPr>
          <w:p w14:paraId="5F289D6B" w14:textId="77777777" w:rsidR="00105D8D" w:rsidRDefault="00105D8D" w:rsidP="005B489C">
            <w:pPr>
              <w:pStyle w:val="Akapitzlist1"/>
              <w:numPr>
                <w:ilvl w:val="0"/>
                <w:numId w:val="22"/>
              </w:numPr>
              <w:spacing w:after="0" w:line="276" w:lineRule="auto"/>
              <w:rPr>
                <w:rFonts w:ascii="Calibri" w:hAnsi="Calibri" w:cs="Calibri"/>
              </w:rPr>
            </w:pPr>
          </w:p>
        </w:tc>
        <w:tc>
          <w:tcPr>
            <w:tcW w:w="3173" w:type="dxa"/>
          </w:tcPr>
          <w:p w14:paraId="342BEF15" w14:textId="2CD3045C" w:rsidR="00105D8D" w:rsidRDefault="00105D8D" w:rsidP="00105D8D">
            <w:pPr>
              <w:pStyle w:val="Akapitzlist1"/>
              <w:spacing w:after="0" w:line="276" w:lineRule="auto"/>
              <w:ind w:left="0"/>
              <w:rPr>
                <w:rFonts w:ascii="Calibri" w:hAnsi="Calibri" w:cs="Calibri"/>
                <w:b/>
                <w:bCs/>
              </w:rPr>
            </w:pPr>
            <w:r>
              <w:rPr>
                <w:rFonts w:ascii="Calibri" w:hAnsi="Calibri" w:cs="Calibri"/>
                <w:b/>
                <w:bCs/>
              </w:rPr>
              <w:t xml:space="preserve">Opis TK badania </w:t>
            </w:r>
            <w:r w:rsidR="009F6AFF">
              <w:rPr>
                <w:rFonts w:ascii="Calibri" w:hAnsi="Calibri" w:cs="Calibri"/>
                <w:b/>
                <w:bCs/>
              </w:rPr>
              <w:t>p</w:t>
            </w:r>
            <w:r>
              <w:rPr>
                <w:rFonts w:ascii="Calibri" w:hAnsi="Calibri" w:cs="Calibri"/>
                <w:b/>
                <w:bCs/>
              </w:rPr>
              <w:t>orównawczego</w:t>
            </w:r>
          </w:p>
        </w:tc>
        <w:tc>
          <w:tcPr>
            <w:tcW w:w="1701" w:type="dxa"/>
          </w:tcPr>
          <w:p w14:paraId="147FD0F9" w14:textId="77777777" w:rsidR="00105D8D" w:rsidRDefault="00105D8D" w:rsidP="00105D8D">
            <w:pPr>
              <w:pStyle w:val="Akapitzlist1"/>
              <w:spacing w:after="0" w:line="276" w:lineRule="auto"/>
              <w:ind w:left="0"/>
              <w:rPr>
                <w:rFonts w:ascii="Calibri" w:hAnsi="Calibri" w:cs="Calibri"/>
              </w:rPr>
            </w:pPr>
          </w:p>
        </w:tc>
        <w:tc>
          <w:tcPr>
            <w:tcW w:w="1884" w:type="dxa"/>
          </w:tcPr>
          <w:p w14:paraId="068099DB" w14:textId="77777777" w:rsidR="00105D8D" w:rsidRDefault="00105D8D" w:rsidP="00105D8D">
            <w:pPr>
              <w:pStyle w:val="Akapitzlist1"/>
              <w:spacing w:after="0" w:line="276" w:lineRule="auto"/>
              <w:ind w:left="0"/>
              <w:rPr>
                <w:rFonts w:ascii="Calibri" w:hAnsi="Calibri" w:cs="Calibri"/>
              </w:rPr>
            </w:pPr>
          </w:p>
        </w:tc>
        <w:tc>
          <w:tcPr>
            <w:tcW w:w="2085" w:type="dxa"/>
          </w:tcPr>
          <w:p w14:paraId="0E9B1F48" w14:textId="77777777" w:rsidR="00105D8D" w:rsidRDefault="00105D8D" w:rsidP="00105D8D">
            <w:pPr>
              <w:pStyle w:val="Akapitzlist1"/>
              <w:spacing w:after="0" w:line="276" w:lineRule="auto"/>
              <w:ind w:left="0"/>
              <w:rPr>
                <w:rFonts w:ascii="Calibri" w:hAnsi="Calibri" w:cs="Calibri"/>
              </w:rPr>
            </w:pPr>
          </w:p>
        </w:tc>
      </w:tr>
      <w:tr w:rsidR="009F6AFF" w14:paraId="394B675A" w14:textId="77777777" w:rsidTr="009F6AFF">
        <w:tc>
          <w:tcPr>
            <w:tcW w:w="513" w:type="dxa"/>
          </w:tcPr>
          <w:p w14:paraId="6C1C3721" w14:textId="77777777" w:rsidR="009F6AFF" w:rsidRDefault="009F6AFF" w:rsidP="009F6AFF">
            <w:pPr>
              <w:pStyle w:val="Akapitzlist1"/>
              <w:numPr>
                <w:ilvl w:val="0"/>
                <w:numId w:val="22"/>
              </w:numPr>
              <w:spacing w:after="0" w:line="276" w:lineRule="auto"/>
              <w:rPr>
                <w:rFonts w:ascii="Calibri" w:hAnsi="Calibri" w:cs="Calibri"/>
              </w:rPr>
            </w:pPr>
          </w:p>
        </w:tc>
        <w:tc>
          <w:tcPr>
            <w:tcW w:w="3173" w:type="dxa"/>
          </w:tcPr>
          <w:p w14:paraId="117BD4EB" w14:textId="540D8241" w:rsidR="009F6AFF" w:rsidRDefault="009F6AFF" w:rsidP="009F6AFF">
            <w:pPr>
              <w:pStyle w:val="Akapitzlist1"/>
              <w:spacing w:after="0" w:line="276" w:lineRule="auto"/>
              <w:ind w:left="0"/>
              <w:rPr>
                <w:rFonts w:ascii="Calibri" w:hAnsi="Calibri" w:cs="Calibri"/>
                <w:b/>
                <w:bCs/>
              </w:rPr>
            </w:pPr>
            <w:r>
              <w:rPr>
                <w:rFonts w:ascii="Calibri" w:hAnsi="Calibri" w:cs="Calibri"/>
                <w:b/>
                <w:bCs/>
              </w:rPr>
              <w:t xml:space="preserve">Opis TK badania </w:t>
            </w:r>
            <w:proofErr w:type="spellStart"/>
            <w:r>
              <w:rPr>
                <w:rFonts w:ascii="Calibri" w:hAnsi="Calibri" w:cs="Calibri"/>
                <w:b/>
                <w:bCs/>
              </w:rPr>
              <w:t>angio</w:t>
            </w:r>
            <w:proofErr w:type="spellEnd"/>
          </w:p>
        </w:tc>
        <w:tc>
          <w:tcPr>
            <w:tcW w:w="1701" w:type="dxa"/>
          </w:tcPr>
          <w:p w14:paraId="56A3EC73" w14:textId="3F82E87D" w:rsidR="009F6AFF" w:rsidRDefault="009F6AFF" w:rsidP="009F6AFF">
            <w:pPr>
              <w:pStyle w:val="Akapitzlist1"/>
              <w:spacing w:after="0" w:line="276" w:lineRule="auto"/>
              <w:ind w:left="0"/>
              <w:rPr>
                <w:rFonts w:ascii="Calibri" w:hAnsi="Calibri" w:cs="Calibri"/>
              </w:rPr>
            </w:pPr>
            <w:r>
              <w:rPr>
                <w:rFonts w:ascii="Calibri" w:hAnsi="Calibri" w:cs="Calibri"/>
              </w:rPr>
              <w:t>Tryb planowy</w:t>
            </w:r>
          </w:p>
        </w:tc>
        <w:tc>
          <w:tcPr>
            <w:tcW w:w="1884" w:type="dxa"/>
          </w:tcPr>
          <w:p w14:paraId="69B2D0A4" w14:textId="1C1DE917" w:rsidR="009F6AFF" w:rsidRDefault="009F6AFF" w:rsidP="009F6AFF">
            <w:pPr>
              <w:pStyle w:val="Akapitzlist1"/>
              <w:spacing w:after="0" w:line="276" w:lineRule="auto"/>
              <w:ind w:left="0"/>
              <w:rPr>
                <w:rFonts w:ascii="Calibri" w:hAnsi="Calibri" w:cs="Calibri"/>
              </w:rPr>
            </w:pPr>
            <w:r>
              <w:rPr>
                <w:rFonts w:ascii="Calibri" w:hAnsi="Calibri" w:cs="Calibri"/>
              </w:rPr>
              <w:t>72 godziny</w:t>
            </w:r>
          </w:p>
        </w:tc>
        <w:tc>
          <w:tcPr>
            <w:tcW w:w="2085" w:type="dxa"/>
          </w:tcPr>
          <w:p w14:paraId="0BFB0DC1" w14:textId="77777777" w:rsidR="009F6AFF" w:rsidRDefault="009F6AFF" w:rsidP="009F6AFF">
            <w:pPr>
              <w:pStyle w:val="Akapitzlist1"/>
              <w:spacing w:after="0" w:line="276" w:lineRule="auto"/>
              <w:ind w:left="0"/>
              <w:rPr>
                <w:rFonts w:ascii="Calibri" w:hAnsi="Calibri" w:cs="Calibri"/>
              </w:rPr>
            </w:pPr>
          </w:p>
        </w:tc>
      </w:tr>
      <w:tr w:rsidR="009F6AFF" w14:paraId="23C671B6" w14:textId="77777777" w:rsidTr="009F6AFF">
        <w:trPr>
          <w:trHeight w:val="467"/>
        </w:trPr>
        <w:tc>
          <w:tcPr>
            <w:tcW w:w="513" w:type="dxa"/>
          </w:tcPr>
          <w:p w14:paraId="5CA56D59" w14:textId="77777777" w:rsidR="009F6AFF" w:rsidRDefault="009F6AFF" w:rsidP="009F6AFF">
            <w:pPr>
              <w:pStyle w:val="Akapitzlist1"/>
              <w:numPr>
                <w:ilvl w:val="0"/>
                <w:numId w:val="22"/>
              </w:numPr>
              <w:spacing w:after="0" w:line="276" w:lineRule="auto"/>
              <w:rPr>
                <w:rFonts w:ascii="Calibri" w:hAnsi="Calibri" w:cs="Calibri"/>
              </w:rPr>
            </w:pPr>
          </w:p>
        </w:tc>
        <w:tc>
          <w:tcPr>
            <w:tcW w:w="3173" w:type="dxa"/>
          </w:tcPr>
          <w:p w14:paraId="5160E292" w14:textId="08947A63" w:rsidR="009F6AFF" w:rsidRDefault="009F6AFF" w:rsidP="009F6AFF">
            <w:pPr>
              <w:pStyle w:val="Akapitzlist1"/>
              <w:spacing w:after="0" w:line="276" w:lineRule="auto"/>
              <w:ind w:left="0"/>
              <w:rPr>
                <w:rFonts w:ascii="Calibri" w:hAnsi="Calibri" w:cs="Calibri"/>
                <w:b/>
                <w:bCs/>
              </w:rPr>
            </w:pPr>
            <w:r w:rsidRPr="006E235F">
              <w:rPr>
                <w:rFonts w:ascii="Calibri" w:hAnsi="Calibri" w:cs="Calibri"/>
                <w:b/>
                <w:bCs/>
              </w:rPr>
              <w:t xml:space="preserve">Opis TK badania </w:t>
            </w:r>
            <w:proofErr w:type="spellStart"/>
            <w:r w:rsidRPr="006E235F">
              <w:rPr>
                <w:rFonts w:ascii="Calibri" w:hAnsi="Calibri" w:cs="Calibri"/>
                <w:b/>
                <w:bCs/>
              </w:rPr>
              <w:t>angio</w:t>
            </w:r>
            <w:proofErr w:type="spellEnd"/>
          </w:p>
        </w:tc>
        <w:tc>
          <w:tcPr>
            <w:tcW w:w="1701" w:type="dxa"/>
          </w:tcPr>
          <w:p w14:paraId="0CE0E2D1" w14:textId="4283DD7D" w:rsidR="009F6AFF" w:rsidRDefault="009F6AFF" w:rsidP="009F6AFF">
            <w:pPr>
              <w:pStyle w:val="Akapitzlist1"/>
              <w:spacing w:after="0" w:line="276" w:lineRule="auto"/>
              <w:ind w:left="0"/>
              <w:rPr>
                <w:rFonts w:ascii="Calibri" w:hAnsi="Calibri" w:cs="Calibri"/>
              </w:rPr>
            </w:pPr>
            <w:r>
              <w:rPr>
                <w:rFonts w:ascii="Calibri" w:hAnsi="Calibri" w:cs="Calibri"/>
              </w:rPr>
              <w:t>Tryb pilny</w:t>
            </w:r>
          </w:p>
        </w:tc>
        <w:tc>
          <w:tcPr>
            <w:tcW w:w="1884" w:type="dxa"/>
          </w:tcPr>
          <w:p w14:paraId="2A6A355B" w14:textId="57D4DED9" w:rsidR="009F6AFF" w:rsidRDefault="009F6AFF" w:rsidP="009F6AFF">
            <w:pPr>
              <w:pStyle w:val="Akapitzlist1"/>
              <w:spacing w:after="0" w:line="276" w:lineRule="auto"/>
              <w:ind w:left="0"/>
              <w:rPr>
                <w:rFonts w:ascii="Calibri" w:hAnsi="Calibri" w:cs="Calibri"/>
              </w:rPr>
            </w:pPr>
            <w:r>
              <w:rPr>
                <w:rFonts w:ascii="Calibri" w:hAnsi="Calibri" w:cs="Calibri"/>
              </w:rPr>
              <w:t>24 godziny</w:t>
            </w:r>
          </w:p>
        </w:tc>
        <w:tc>
          <w:tcPr>
            <w:tcW w:w="2085" w:type="dxa"/>
          </w:tcPr>
          <w:p w14:paraId="478DBE32" w14:textId="77777777" w:rsidR="009F6AFF" w:rsidRDefault="009F6AFF" w:rsidP="009F6AFF">
            <w:pPr>
              <w:pStyle w:val="Akapitzlist1"/>
              <w:spacing w:after="0" w:line="276" w:lineRule="auto"/>
              <w:ind w:left="0"/>
              <w:rPr>
                <w:rFonts w:ascii="Calibri" w:hAnsi="Calibri" w:cs="Calibri"/>
              </w:rPr>
            </w:pPr>
          </w:p>
        </w:tc>
      </w:tr>
      <w:tr w:rsidR="009F6AFF" w14:paraId="0DF39867" w14:textId="77777777" w:rsidTr="009F6AFF">
        <w:trPr>
          <w:trHeight w:val="467"/>
        </w:trPr>
        <w:tc>
          <w:tcPr>
            <w:tcW w:w="513" w:type="dxa"/>
          </w:tcPr>
          <w:p w14:paraId="15592570" w14:textId="77777777" w:rsidR="009F6AFF" w:rsidRDefault="009F6AFF" w:rsidP="009F6AFF">
            <w:pPr>
              <w:pStyle w:val="Akapitzlist1"/>
              <w:numPr>
                <w:ilvl w:val="0"/>
                <w:numId w:val="22"/>
              </w:numPr>
              <w:spacing w:after="0" w:line="276" w:lineRule="auto"/>
              <w:rPr>
                <w:rFonts w:ascii="Calibri" w:hAnsi="Calibri" w:cs="Calibri"/>
              </w:rPr>
            </w:pPr>
          </w:p>
        </w:tc>
        <w:tc>
          <w:tcPr>
            <w:tcW w:w="3173" w:type="dxa"/>
          </w:tcPr>
          <w:p w14:paraId="17FE073E" w14:textId="4327D9B8" w:rsidR="009F6AFF" w:rsidRDefault="009F6AFF" w:rsidP="009F6AFF">
            <w:pPr>
              <w:pStyle w:val="Akapitzlist1"/>
              <w:spacing w:after="0" w:line="276" w:lineRule="auto"/>
              <w:ind w:left="0"/>
              <w:rPr>
                <w:rFonts w:ascii="Calibri" w:hAnsi="Calibri" w:cs="Calibri"/>
                <w:b/>
                <w:bCs/>
              </w:rPr>
            </w:pPr>
            <w:r w:rsidRPr="006E235F">
              <w:rPr>
                <w:rFonts w:ascii="Calibri" w:hAnsi="Calibri" w:cs="Calibri"/>
                <w:b/>
                <w:bCs/>
              </w:rPr>
              <w:t xml:space="preserve">Opis TK badania </w:t>
            </w:r>
            <w:proofErr w:type="spellStart"/>
            <w:r w:rsidRPr="006E235F">
              <w:rPr>
                <w:rFonts w:ascii="Calibri" w:hAnsi="Calibri" w:cs="Calibri"/>
                <w:b/>
                <w:bCs/>
              </w:rPr>
              <w:t>angio</w:t>
            </w:r>
            <w:proofErr w:type="spellEnd"/>
          </w:p>
        </w:tc>
        <w:tc>
          <w:tcPr>
            <w:tcW w:w="1701" w:type="dxa"/>
          </w:tcPr>
          <w:p w14:paraId="076888EE" w14:textId="1C760DE4" w:rsidR="009F6AFF" w:rsidRDefault="009F6AFF" w:rsidP="009F6AFF">
            <w:pPr>
              <w:pStyle w:val="Akapitzlist1"/>
              <w:spacing w:after="0" w:line="276" w:lineRule="auto"/>
              <w:ind w:left="0"/>
              <w:rPr>
                <w:rFonts w:ascii="Calibri" w:hAnsi="Calibri" w:cs="Calibri"/>
              </w:rPr>
            </w:pPr>
            <w:r>
              <w:rPr>
                <w:rFonts w:ascii="Calibri" w:hAnsi="Calibri" w:cs="Calibri"/>
              </w:rPr>
              <w:t>Tryb CITO</w:t>
            </w:r>
          </w:p>
        </w:tc>
        <w:tc>
          <w:tcPr>
            <w:tcW w:w="1884" w:type="dxa"/>
          </w:tcPr>
          <w:p w14:paraId="5059B6CD" w14:textId="77FF9C3F" w:rsidR="009F6AFF" w:rsidRDefault="009F6AFF" w:rsidP="009F6AFF">
            <w:pPr>
              <w:pStyle w:val="Akapitzlist1"/>
              <w:spacing w:after="0" w:line="276" w:lineRule="auto"/>
              <w:ind w:left="0"/>
              <w:rPr>
                <w:rFonts w:ascii="Calibri" w:hAnsi="Calibri" w:cs="Calibri"/>
              </w:rPr>
            </w:pPr>
            <w:r>
              <w:rPr>
                <w:rFonts w:ascii="Calibri" w:hAnsi="Calibri" w:cs="Calibri"/>
              </w:rPr>
              <w:t>2 godziny</w:t>
            </w:r>
          </w:p>
        </w:tc>
        <w:tc>
          <w:tcPr>
            <w:tcW w:w="2085" w:type="dxa"/>
          </w:tcPr>
          <w:p w14:paraId="1CC6B3FC" w14:textId="77777777" w:rsidR="009F6AFF" w:rsidRDefault="009F6AFF" w:rsidP="009F6AFF">
            <w:pPr>
              <w:pStyle w:val="Akapitzlist1"/>
              <w:spacing w:after="0" w:line="276" w:lineRule="auto"/>
              <w:ind w:left="0"/>
              <w:rPr>
                <w:rFonts w:ascii="Calibri" w:hAnsi="Calibri" w:cs="Calibri"/>
              </w:rPr>
            </w:pPr>
          </w:p>
        </w:tc>
      </w:tr>
      <w:tr w:rsidR="009F6AFF" w14:paraId="1D2AC0BD" w14:textId="77777777" w:rsidTr="009F6AFF">
        <w:trPr>
          <w:trHeight w:val="467"/>
        </w:trPr>
        <w:tc>
          <w:tcPr>
            <w:tcW w:w="513" w:type="dxa"/>
          </w:tcPr>
          <w:p w14:paraId="0D943D6C" w14:textId="77777777" w:rsidR="009F6AFF" w:rsidRDefault="009F6AFF" w:rsidP="009F6AFF">
            <w:pPr>
              <w:pStyle w:val="Akapitzlist1"/>
              <w:numPr>
                <w:ilvl w:val="0"/>
                <w:numId w:val="22"/>
              </w:numPr>
              <w:spacing w:after="0" w:line="276" w:lineRule="auto"/>
              <w:rPr>
                <w:rFonts w:ascii="Calibri" w:hAnsi="Calibri" w:cs="Calibri"/>
              </w:rPr>
            </w:pPr>
          </w:p>
        </w:tc>
        <w:tc>
          <w:tcPr>
            <w:tcW w:w="3173" w:type="dxa"/>
          </w:tcPr>
          <w:p w14:paraId="0B051CA6" w14:textId="254AD87F" w:rsidR="009F6AFF" w:rsidRDefault="009F6AFF" w:rsidP="009F6AFF">
            <w:pPr>
              <w:pStyle w:val="Akapitzlist1"/>
              <w:spacing w:after="0" w:line="276" w:lineRule="auto"/>
              <w:ind w:left="0"/>
              <w:rPr>
                <w:rFonts w:ascii="Calibri" w:hAnsi="Calibri" w:cs="Calibri"/>
                <w:b/>
                <w:bCs/>
              </w:rPr>
            </w:pPr>
            <w:r>
              <w:rPr>
                <w:rFonts w:ascii="Calibri" w:hAnsi="Calibri" w:cs="Calibri"/>
                <w:b/>
                <w:bCs/>
              </w:rPr>
              <w:t>Opis badania TK onkologicznego</w:t>
            </w:r>
          </w:p>
        </w:tc>
        <w:tc>
          <w:tcPr>
            <w:tcW w:w="1701" w:type="dxa"/>
          </w:tcPr>
          <w:p w14:paraId="5E28C510" w14:textId="77777777" w:rsidR="009F6AFF" w:rsidRDefault="009F6AFF" w:rsidP="009F6AFF">
            <w:pPr>
              <w:pStyle w:val="Akapitzlist1"/>
              <w:spacing w:after="0" w:line="276" w:lineRule="auto"/>
              <w:ind w:left="0"/>
              <w:rPr>
                <w:rFonts w:ascii="Calibri" w:hAnsi="Calibri" w:cs="Calibri"/>
              </w:rPr>
            </w:pPr>
          </w:p>
        </w:tc>
        <w:tc>
          <w:tcPr>
            <w:tcW w:w="1884" w:type="dxa"/>
          </w:tcPr>
          <w:p w14:paraId="5D1CD436" w14:textId="77777777" w:rsidR="009F6AFF" w:rsidRDefault="009F6AFF" w:rsidP="009F6AFF">
            <w:pPr>
              <w:pStyle w:val="Akapitzlist1"/>
              <w:spacing w:after="0" w:line="276" w:lineRule="auto"/>
              <w:ind w:left="0"/>
              <w:rPr>
                <w:rFonts w:ascii="Calibri" w:hAnsi="Calibri" w:cs="Calibri"/>
              </w:rPr>
            </w:pPr>
          </w:p>
        </w:tc>
        <w:tc>
          <w:tcPr>
            <w:tcW w:w="2085" w:type="dxa"/>
          </w:tcPr>
          <w:p w14:paraId="3605F23C" w14:textId="77777777" w:rsidR="009F6AFF" w:rsidRDefault="009F6AFF" w:rsidP="009F6AFF">
            <w:pPr>
              <w:pStyle w:val="Akapitzlist1"/>
              <w:spacing w:after="0" w:line="276" w:lineRule="auto"/>
              <w:ind w:left="0"/>
              <w:rPr>
                <w:rFonts w:ascii="Calibri" w:hAnsi="Calibri" w:cs="Calibri"/>
              </w:rPr>
            </w:pPr>
          </w:p>
        </w:tc>
      </w:tr>
    </w:tbl>
    <w:p w14:paraId="236F5B15" w14:textId="77777777" w:rsidR="008C2807" w:rsidRDefault="008C2807" w:rsidP="00105D8D">
      <w:pPr>
        <w:spacing w:after="0" w:line="276" w:lineRule="auto"/>
        <w:contextualSpacing/>
        <w:jc w:val="center"/>
        <w:rPr>
          <w:rFonts w:ascii="Calibri" w:hAnsi="Calibri" w:cs="Calibri"/>
          <w:b/>
        </w:rPr>
      </w:pPr>
    </w:p>
    <w:p w14:paraId="0205EE67" w14:textId="77777777" w:rsidR="008C2807" w:rsidRDefault="008C2807" w:rsidP="00105D8D">
      <w:pPr>
        <w:spacing w:after="0" w:line="276" w:lineRule="auto"/>
        <w:contextualSpacing/>
        <w:jc w:val="center"/>
        <w:rPr>
          <w:rFonts w:ascii="Calibri" w:hAnsi="Calibri" w:cs="Calibri"/>
          <w:b/>
        </w:rPr>
      </w:pPr>
    </w:p>
    <w:p w14:paraId="38979A9E" w14:textId="77777777" w:rsidR="008C2807" w:rsidRDefault="005B3A24" w:rsidP="00105D8D">
      <w:pPr>
        <w:spacing w:after="0" w:line="276" w:lineRule="auto"/>
        <w:contextualSpacing/>
        <w:jc w:val="center"/>
        <w:rPr>
          <w:rFonts w:ascii="Calibri" w:hAnsi="Calibri" w:cs="Calibri"/>
          <w:b/>
        </w:rPr>
      </w:pPr>
      <w:r>
        <w:rPr>
          <w:rFonts w:ascii="Calibri" w:hAnsi="Calibri" w:cs="Calibri"/>
          <w:b/>
        </w:rPr>
        <w:t>Podpisy</w:t>
      </w:r>
    </w:p>
    <w:p w14:paraId="781D8C52" w14:textId="209D204D" w:rsidR="00A9233C" w:rsidRDefault="00A9233C" w:rsidP="00105D8D">
      <w:pPr>
        <w:spacing w:after="0" w:line="276" w:lineRule="auto"/>
        <w:contextualSpacing/>
        <w:rPr>
          <w:rFonts w:ascii="Calibri" w:hAnsi="Calibri" w:cs="Calibri"/>
          <w:b/>
        </w:rPr>
      </w:pPr>
    </w:p>
    <w:p w14:paraId="54304257" w14:textId="77777777" w:rsidR="008C2807" w:rsidRDefault="008C2807" w:rsidP="00105D8D">
      <w:pPr>
        <w:spacing w:after="0" w:line="276" w:lineRule="auto"/>
        <w:contextualSpacing/>
        <w:jc w:val="both"/>
        <w:rPr>
          <w:rFonts w:ascii="Calibri" w:hAnsi="Calibri" w:cs="Calibri"/>
        </w:rPr>
      </w:pPr>
    </w:p>
    <w:p w14:paraId="5A6DDCC5" w14:textId="77777777" w:rsidR="008C2807" w:rsidRDefault="005B3A24" w:rsidP="00105D8D">
      <w:pPr>
        <w:tabs>
          <w:tab w:val="left" w:pos="5670"/>
        </w:tabs>
        <w:spacing w:after="0" w:line="276" w:lineRule="auto"/>
        <w:contextualSpacing/>
        <w:rPr>
          <w:rFonts w:ascii="Calibri" w:hAnsi="Calibri" w:cs="Calibri"/>
        </w:rPr>
      </w:pPr>
      <w:r>
        <w:rPr>
          <w:rFonts w:ascii="Calibri" w:hAnsi="Calibri" w:cs="Calibri"/>
        </w:rPr>
        <w:t>______________________________</w:t>
      </w:r>
      <w:r>
        <w:rPr>
          <w:rFonts w:ascii="Calibri" w:hAnsi="Calibri" w:cs="Calibri"/>
        </w:rPr>
        <w:tab/>
        <w:t>______________________________</w:t>
      </w:r>
    </w:p>
    <w:p w14:paraId="43BB5140" w14:textId="16BF4881" w:rsidR="008C2807" w:rsidRDefault="005B3A24" w:rsidP="00105D8D">
      <w:pPr>
        <w:tabs>
          <w:tab w:val="left" w:pos="993"/>
          <w:tab w:val="left" w:pos="6521"/>
        </w:tabs>
        <w:spacing w:after="0" w:line="276" w:lineRule="auto"/>
        <w:contextualSpacing/>
        <w:rPr>
          <w:rFonts w:ascii="Calibri" w:hAnsi="Calibri" w:cs="Calibri"/>
        </w:rPr>
      </w:pPr>
      <w:r>
        <w:rPr>
          <w:rFonts w:ascii="Calibri" w:hAnsi="Calibri" w:cs="Calibri"/>
        </w:rPr>
        <w:tab/>
      </w:r>
      <w:r w:rsidR="005B489C">
        <w:rPr>
          <w:rFonts w:ascii="Calibri" w:hAnsi="Calibri" w:cs="Calibri"/>
        </w:rPr>
        <w:t>Udzielający Zamówienie</w:t>
      </w:r>
      <w:r>
        <w:rPr>
          <w:rFonts w:ascii="Calibri" w:hAnsi="Calibri" w:cs="Calibri"/>
        </w:rPr>
        <w:tab/>
      </w:r>
      <w:bookmarkEnd w:id="0"/>
      <w:r w:rsidR="005B489C">
        <w:rPr>
          <w:rFonts w:ascii="Calibri" w:hAnsi="Calibri" w:cs="Calibri"/>
        </w:rPr>
        <w:t>Przyjmujący zamówienie</w:t>
      </w:r>
    </w:p>
    <w:sectPr w:rsidR="008C2807" w:rsidSect="005B489C">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9F98C" w14:textId="77777777" w:rsidR="004C69AE" w:rsidRDefault="004C69AE" w:rsidP="008C2807">
      <w:pPr>
        <w:spacing w:after="0" w:line="240" w:lineRule="auto"/>
      </w:pPr>
      <w:r>
        <w:separator/>
      </w:r>
    </w:p>
  </w:endnote>
  <w:endnote w:type="continuationSeparator" w:id="0">
    <w:p w14:paraId="1886CC6B" w14:textId="77777777" w:rsidR="004C69AE" w:rsidRDefault="004C69AE" w:rsidP="008C2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ont421">
    <w:altName w:val="Times New Roman"/>
    <w:charset w:val="EE"/>
    <w:family w:val="auto"/>
    <w:pitch w:val="variable"/>
  </w:font>
  <w:font w:name="font423">
    <w:altName w:val="Times New Roman"/>
    <w:charset w:val="EE"/>
    <w:family w:val="auto"/>
    <w:pitch w:val="variable"/>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cstheme="majorHAnsi"/>
        <w:sz w:val="22"/>
        <w:szCs w:val="22"/>
      </w:rPr>
      <w:id w:val="-1322125618"/>
    </w:sdtPr>
    <w:sdtContent>
      <w:sdt>
        <w:sdtPr>
          <w:rPr>
            <w:rFonts w:asciiTheme="majorHAnsi" w:hAnsiTheme="majorHAnsi" w:cstheme="majorHAnsi"/>
            <w:sz w:val="22"/>
            <w:szCs w:val="22"/>
          </w:rPr>
          <w:id w:val="1728636285"/>
        </w:sdtPr>
        <w:sdtContent>
          <w:p w14:paraId="55C8339D" w14:textId="77777777" w:rsidR="005B3A24" w:rsidRDefault="005B3A24">
            <w:pPr>
              <w:pStyle w:val="Stopka"/>
              <w:jc w:val="right"/>
              <w:rPr>
                <w:rFonts w:asciiTheme="majorHAnsi" w:hAnsiTheme="majorHAnsi" w:cstheme="majorHAnsi"/>
                <w:sz w:val="22"/>
                <w:szCs w:val="22"/>
              </w:rPr>
            </w:pPr>
            <w:r>
              <w:rPr>
                <w:rFonts w:asciiTheme="majorHAnsi" w:hAnsiTheme="majorHAnsi" w:cstheme="majorHAnsi"/>
                <w:sz w:val="22"/>
                <w:szCs w:val="22"/>
              </w:rPr>
              <w:t xml:space="preserve">Strona </w:t>
            </w:r>
            <w:r>
              <w:rPr>
                <w:rFonts w:asciiTheme="majorHAnsi" w:hAnsiTheme="majorHAnsi" w:cstheme="majorHAnsi"/>
                <w:sz w:val="22"/>
                <w:szCs w:val="22"/>
              </w:rPr>
              <w:fldChar w:fldCharType="begin"/>
            </w:r>
            <w:r>
              <w:rPr>
                <w:rFonts w:asciiTheme="majorHAnsi" w:hAnsiTheme="majorHAnsi" w:cstheme="majorHAnsi"/>
                <w:sz w:val="22"/>
                <w:szCs w:val="22"/>
              </w:rPr>
              <w:instrText>PAGE</w:instrText>
            </w:r>
            <w:r>
              <w:rPr>
                <w:rFonts w:asciiTheme="majorHAnsi" w:hAnsiTheme="majorHAnsi" w:cstheme="majorHAnsi"/>
                <w:sz w:val="22"/>
                <w:szCs w:val="22"/>
              </w:rPr>
              <w:fldChar w:fldCharType="separate"/>
            </w:r>
            <w:r w:rsidR="000664E0">
              <w:rPr>
                <w:rFonts w:asciiTheme="majorHAnsi" w:hAnsiTheme="majorHAnsi" w:cstheme="majorHAnsi"/>
                <w:noProof/>
                <w:sz w:val="22"/>
                <w:szCs w:val="22"/>
              </w:rPr>
              <w:t>10</w:t>
            </w:r>
            <w:r>
              <w:rPr>
                <w:rFonts w:asciiTheme="majorHAnsi" w:hAnsiTheme="majorHAnsi" w:cstheme="majorHAnsi"/>
                <w:sz w:val="22"/>
                <w:szCs w:val="22"/>
              </w:rPr>
              <w:fldChar w:fldCharType="end"/>
            </w:r>
            <w:r>
              <w:rPr>
                <w:rFonts w:asciiTheme="majorHAnsi" w:hAnsiTheme="majorHAnsi" w:cstheme="majorHAnsi"/>
                <w:sz w:val="22"/>
                <w:szCs w:val="22"/>
              </w:rPr>
              <w:t xml:space="preserve"> z </w:t>
            </w:r>
            <w:r>
              <w:rPr>
                <w:rFonts w:asciiTheme="majorHAnsi" w:hAnsiTheme="majorHAnsi" w:cstheme="majorHAnsi"/>
                <w:sz w:val="22"/>
                <w:szCs w:val="22"/>
              </w:rPr>
              <w:fldChar w:fldCharType="begin"/>
            </w:r>
            <w:r>
              <w:rPr>
                <w:rFonts w:asciiTheme="majorHAnsi" w:hAnsiTheme="majorHAnsi" w:cstheme="majorHAnsi"/>
                <w:sz w:val="22"/>
                <w:szCs w:val="22"/>
              </w:rPr>
              <w:instrText>NUMPAGES</w:instrText>
            </w:r>
            <w:r>
              <w:rPr>
                <w:rFonts w:asciiTheme="majorHAnsi" w:hAnsiTheme="majorHAnsi" w:cstheme="majorHAnsi"/>
                <w:sz w:val="22"/>
                <w:szCs w:val="22"/>
              </w:rPr>
              <w:fldChar w:fldCharType="separate"/>
            </w:r>
            <w:r w:rsidR="000664E0">
              <w:rPr>
                <w:rFonts w:asciiTheme="majorHAnsi" w:hAnsiTheme="majorHAnsi" w:cstheme="majorHAnsi"/>
                <w:noProof/>
                <w:sz w:val="22"/>
                <w:szCs w:val="22"/>
              </w:rPr>
              <w:t>10</w:t>
            </w:r>
            <w:r>
              <w:rPr>
                <w:rFonts w:asciiTheme="majorHAnsi" w:hAnsiTheme="majorHAnsi" w:cstheme="majorHAnsi"/>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44BA9" w14:textId="77777777" w:rsidR="004C69AE" w:rsidRDefault="004C69AE" w:rsidP="008C2807">
      <w:pPr>
        <w:spacing w:after="0" w:line="240" w:lineRule="auto"/>
      </w:pPr>
      <w:r>
        <w:separator/>
      </w:r>
    </w:p>
  </w:footnote>
  <w:footnote w:type="continuationSeparator" w:id="0">
    <w:p w14:paraId="6C090840" w14:textId="77777777" w:rsidR="004C69AE" w:rsidRDefault="004C69AE" w:rsidP="008C2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FFFFF89"/>
    <w:lvl w:ilvl="0" w:tentative="1">
      <w:start w:val="1"/>
      <w:numFmt w:val="bullet"/>
      <w:pStyle w:val="Listapunktowana"/>
      <w:lvlText w:val=""/>
      <w:lvlJc w:val="left"/>
      <w:pPr>
        <w:tabs>
          <w:tab w:val="left" w:pos="360"/>
        </w:tabs>
        <w:ind w:left="360" w:hanging="360"/>
      </w:pPr>
      <w:rPr>
        <w:rFonts w:ascii="Symbol" w:hAnsi="Symbol" w:hint="default"/>
      </w:rPr>
    </w:lvl>
  </w:abstractNum>
  <w:abstractNum w:abstractNumId="1" w15:restartNumberingAfterBreak="0">
    <w:nsid w:val="0B480A3F"/>
    <w:multiLevelType w:val="multilevel"/>
    <w:tmpl w:val="0B480A3F"/>
    <w:lvl w:ilvl="0">
      <w:start w:val="1"/>
      <w:numFmt w:val="decimal"/>
      <w:lvlText w:val="%1."/>
      <w:lvlJc w:val="left"/>
      <w:pPr>
        <w:ind w:left="-1385" w:hanging="360"/>
      </w:pPr>
      <w:rPr>
        <w:rFonts w:hint="default"/>
        <w:b w:val="0"/>
        <w:bCs/>
      </w:rPr>
    </w:lvl>
    <w:lvl w:ilvl="1" w:tentative="1">
      <w:start w:val="500"/>
      <w:numFmt w:val="decimal"/>
      <w:isLgl/>
      <w:lvlText w:val="%1.%2"/>
      <w:lvlJc w:val="left"/>
      <w:pPr>
        <w:ind w:left="-1181" w:hanging="564"/>
      </w:pPr>
      <w:rPr>
        <w:rFonts w:hint="default"/>
      </w:rPr>
    </w:lvl>
    <w:lvl w:ilvl="2" w:tentative="1">
      <w:start w:val="1"/>
      <w:numFmt w:val="decimal"/>
      <w:isLgl/>
      <w:lvlText w:val="%1.%2.%3"/>
      <w:lvlJc w:val="left"/>
      <w:pPr>
        <w:ind w:left="-1025" w:hanging="720"/>
      </w:pPr>
      <w:rPr>
        <w:rFonts w:hint="default"/>
      </w:rPr>
    </w:lvl>
    <w:lvl w:ilvl="3" w:tentative="1">
      <w:start w:val="1"/>
      <w:numFmt w:val="decimal"/>
      <w:isLgl/>
      <w:lvlText w:val="%1.%2.%3.%4"/>
      <w:lvlJc w:val="left"/>
      <w:pPr>
        <w:ind w:left="-1025" w:hanging="720"/>
      </w:pPr>
      <w:rPr>
        <w:rFonts w:hint="default"/>
      </w:rPr>
    </w:lvl>
    <w:lvl w:ilvl="4" w:tentative="1">
      <w:start w:val="1"/>
      <w:numFmt w:val="decimal"/>
      <w:isLgl/>
      <w:lvlText w:val="%1.%2.%3.%4.%5"/>
      <w:lvlJc w:val="left"/>
      <w:pPr>
        <w:ind w:left="-665" w:hanging="1080"/>
      </w:pPr>
      <w:rPr>
        <w:rFonts w:hint="default"/>
      </w:rPr>
    </w:lvl>
    <w:lvl w:ilvl="5" w:tentative="1">
      <w:start w:val="1"/>
      <w:numFmt w:val="decimal"/>
      <w:isLgl/>
      <w:lvlText w:val="%1.%2.%3.%4.%5.%6"/>
      <w:lvlJc w:val="left"/>
      <w:pPr>
        <w:ind w:left="-665" w:hanging="1080"/>
      </w:pPr>
      <w:rPr>
        <w:rFonts w:hint="default"/>
      </w:rPr>
    </w:lvl>
    <w:lvl w:ilvl="6" w:tentative="1">
      <w:start w:val="1"/>
      <w:numFmt w:val="decimal"/>
      <w:isLgl/>
      <w:lvlText w:val="%1.%2.%3.%4.%5.%6.%7"/>
      <w:lvlJc w:val="left"/>
      <w:pPr>
        <w:ind w:left="-665" w:hanging="1080"/>
      </w:pPr>
      <w:rPr>
        <w:rFonts w:hint="default"/>
      </w:rPr>
    </w:lvl>
    <w:lvl w:ilvl="7" w:tentative="1">
      <w:start w:val="1"/>
      <w:numFmt w:val="decimal"/>
      <w:isLgl/>
      <w:lvlText w:val="%1.%2.%3.%4.%5.%6.%7.%8"/>
      <w:lvlJc w:val="left"/>
      <w:pPr>
        <w:ind w:left="-305" w:hanging="1440"/>
      </w:pPr>
      <w:rPr>
        <w:rFonts w:hint="default"/>
      </w:rPr>
    </w:lvl>
    <w:lvl w:ilvl="8" w:tentative="1">
      <w:start w:val="1"/>
      <w:numFmt w:val="decimal"/>
      <w:isLgl/>
      <w:lvlText w:val="%1.%2.%3.%4.%5.%6.%7.%8.%9"/>
      <w:lvlJc w:val="left"/>
      <w:pPr>
        <w:ind w:left="-305" w:hanging="1440"/>
      </w:pPr>
      <w:rPr>
        <w:rFonts w:hint="default"/>
      </w:rPr>
    </w:lvl>
  </w:abstractNum>
  <w:abstractNum w:abstractNumId="2" w15:restartNumberingAfterBreak="0">
    <w:nsid w:val="17DA4BF1"/>
    <w:multiLevelType w:val="hybridMultilevel"/>
    <w:tmpl w:val="D114A08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32233003"/>
    <w:multiLevelType w:val="hybridMultilevel"/>
    <w:tmpl w:val="D114A0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A5F0305"/>
    <w:multiLevelType w:val="multilevel"/>
    <w:tmpl w:val="8E225746"/>
    <w:lvl w:ilvl="0">
      <w:start w:val="1"/>
      <w:numFmt w:val="decimal"/>
      <w:lvlText w:val="%1."/>
      <w:lvlJc w:val="left"/>
      <w:pPr>
        <w:ind w:left="360" w:hanging="360"/>
      </w:pPr>
      <w:rPr>
        <w:rFonts w:ascii="Calibri" w:hAnsi="Calibri" w:cs="Calibri" w:hint="default"/>
        <w:sz w:val="22"/>
        <w:szCs w:val="21"/>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422418CF"/>
    <w:multiLevelType w:val="multilevel"/>
    <w:tmpl w:val="422418CF"/>
    <w:lvl w:ilvl="0">
      <w:start w:val="1"/>
      <w:numFmt w:val="decimal"/>
      <w:lvlText w:val="%1."/>
      <w:lvlJc w:val="left"/>
      <w:pPr>
        <w:ind w:left="-1385" w:hanging="360"/>
      </w:pPr>
      <w:rPr>
        <w:rFonts w:hint="default"/>
        <w:b w:val="0"/>
        <w:bCs/>
      </w:rPr>
    </w:lvl>
    <w:lvl w:ilvl="1" w:tentative="1">
      <w:start w:val="500"/>
      <w:numFmt w:val="decimal"/>
      <w:isLgl/>
      <w:lvlText w:val="%1.%2"/>
      <w:lvlJc w:val="left"/>
      <w:pPr>
        <w:ind w:left="-1181" w:hanging="564"/>
      </w:pPr>
      <w:rPr>
        <w:rFonts w:hint="default"/>
      </w:rPr>
    </w:lvl>
    <w:lvl w:ilvl="2" w:tentative="1">
      <w:start w:val="1"/>
      <w:numFmt w:val="decimal"/>
      <w:isLgl/>
      <w:lvlText w:val="%1.%2.%3"/>
      <w:lvlJc w:val="left"/>
      <w:pPr>
        <w:ind w:left="-1025" w:hanging="720"/>
      </w:pPr>
      <w:rPr>
        <w:rFonts w:hint="default"/>
      </w:rPr>
    </w:lvl>
    <w:lvl w:ilvl="3" w:tentative="1">
      <w:start w:val="1"/>
      <w:numFmt w:val="decimal"/>
      <w:isLgl/>
      <w:lvlText w:val="%1.%2.%3.%4"/>
      <w:lvlJc w:val="left"/>
      <w:pPr>
        <w:ind w:left="-1025" w:hanging="720"/>
      </w:pPr>
      <w:rPr>
        <w:rFonts w:hint="default"/>
      </w:rPr>
    </w:lvl>
    <w:lvl w:ilvl="4" w:tentative="1">
      <w:start w:val="1"/>
      <w:numFmt w:val="decimal"/>
      <w:isLgl/>
      <w:lvlText w:val="%1.%2.%3.%4.%5"/>
      <w:lvlJc w:val="left"/>
      <w:pPr>
        <w:ind w:left="-665" w:hanging="1080"/>
      </w:pPr>
      <w:rPr>
        <w:rFonts w:hint="default"/>
      </w:rPr>
    </w:lvl>
    <w:lvl w:ilvl="5" w:tentative="1">
      <w:start w:val="1"/>
      <w:numFmt w:val="decimal"/>
      <w:isLgl/>
      <w:lvlText w:val="%1.%2.%3.%4.%5.%6"/>
      <w:lvlJc w:val="left"/>
      <w:pPr>
        <w:ind w:left="-665" w:hanging="1080"/>
      </w:pPr>
      <w:rPr>
        <w:rFonts w:hint="default"/>
      </w:rPr>
    </w:lvl>
    <w:lvl w:ilvl="6" w:tentative="1">
      <w:start w:val="1"/>
      <w:numFmt w:val="decimal"/>
      <w:isLgl/>
      <w:lvlText w:val="%1.%2.%3.%4.%5.%6.%7"/>
      <w:lvlJc w:val="left"/>
      <w:pPr>
        <w:ind w:left="-665" w:hanging="1080"/>
      </w:pPr>
      <w:rPr>
        <w:rFonts w:hint="default"/>
      </w:rPr>
    </w:lvl>
    <w:lvl w:ilvl="7" w:tentative="1">
      <w:start w:val="1"/>
      <w:numFmt w:val="decimal"/>
      <w:isLgl/>
      <w:lvlText w:val="%1.%2.%3.%4.%5.%6.%7.%8"/>
      <w:lvlJc w:val="left"/>
      <w:pPr>
        <w:ind w:left="-305" w:hanging="1440"/>
      </w:pPr>
      <w:rPr>
        <w:rFonts w:hint="default"/>
      </w:rPr>
    </w:lvl>
    <w:lvl w:ilvl="8" w:tentative="1">
      <w:start w:val="1"/>
      <w:numFmt w:val="decimal"/>
      <w:isLgl/>
      <w:lvlText w:val="%1.%2.%3.%4.%5.%6.%7.%8.%9"/>
      <w:lvlJc w:val="left"/>
      <w:pPr>
        <w:ind w:left="-305" w:hanging="1440"/>
      </w:pPr>
      <w:rPr>
        <w:rFonts w:hint="default"/>
      </w:rPr>
    </w:lvl>
  </w:abstractNum>
  <w:abstractNum w:abstractNumId="6" w15:restartNumberingAfterBreak="0">
    <w:nsid w:val="619E1FE3"/>
    <w:multiLevelType w:val="multilevel"/>
    <w:tmpl w:val="A678FB60"/>
    <w:lvl w:ilvl="0">
      <w:start w:val="1"/>
      <w:numFmt w:val="decimal"/>
      <w:lvlText w:val="§ %1."/>
      <w:lvlJc w:val="center"/>
      <w:pPr>
        <w:ind w:left="360" w:hanging="360"/>
      </w:pPr>
      <w:rPr>
        <w:rFonts w:ascii="Calibri" w:hAnsi="Calibri" w:cs="Calibri" w:hint="default"/>
        <w:b/>
        <w:bCs/>
        <w:i w:val="0"/>
        <w:sz w:val="22"/>
        <w:szCs w:val="21"/>
      </w:rPr>
    </w:lvl>
    <w:lvl w:ilvl="1">
      <w:start w:val="1"/>
      <w:numFmt w:val="lowerLetter"/>
      <w:lvlText w:val="%2)"/>
      <w:lvlJc w:val="left"/>
      <w:pPr>
        <w:ind w:left="720" w:hanging="360"/>
      </w:pPr>
      <w:rPr>
        <w:rFonts w:hint="default"/>
      </w:rPr>
    </w:lvl>
    <w:lvl w:ilvl="2" w:tentative="1">
      <w:start w:val="1"/>
      <w:numFmt w:val="lowerLetter"/>
      <w:lvlText w:val="%3)"/>
      <w:lvlJc w:val="left"/>
      <w:pPr>
        <w:ind w:left="1080" w:hanging="360"/>
      </w:pPr>
      <w:rPr>
        <w:rFonts w:hint="default"/>
      </w:rPr>
    </w:lvl>
    <w:lvl w:ilvl="3" w:tentative="1">
      <w:start w:val="1"/>
      <w:numFmt w:val="decimal"/>
      <w:lvlText w:val="(%4)"/>
      <w:lvlJc w:val="left"/>
      <w:pPr>
        <w:ind w:left="1440" w:hanging="360"/>
      </w:pPr>
      <w:rPr>
        <w:rFonts w:hint="default"/>
      </w:rPr>
    </w:lvl>
    <w:lvl w:ilvl="4" w:tentative="1">
      <w:start w:val="1"/>
      <w:numFmt w:val="lowerLetter"/>
      <w:lvlText w:val="(%5)"/>
      <w:lvlJc w:val="left"/>
      <w:pPr>
        <w:ind w:left="1800" w:hanging="360"/>
      </w:pPr>
      <w:rPr>
        <w:rFonts w:hint="default"/>
      </w:rPr>
    </w:lvl>
    <w:lvl w:ilvl="5" w:tentative="1">
      <w:start w:val="1"/>
      <w:numFmt w:val="lowerRoman"/>
      <w:lvlText w:val="(%6)"/>
      <w:lvlJc w:val="left"/>
      <w:pPr>
        <w:ind w:left="2160" w:hanging="360"/>
      </w:pPr>
      <w:rPr>
        <w:rFonts w:hint="default"/>
      </w:rPr>
    </w:lvl>
    <w:lvl w:ilvl="6" w:tentative="1">
      <w:start w:val="1"/>
      <w:numFmt w:val="decimal"/>
      <w:lvlText w:val="%7."/>
      <w:lvlJc w:val="left"/>
      <w:pPr>
        <w:ind w:left="2520" w:hanging="360"/>
      </w:pPr>
      <w:rPr>
        <w:rFonts w:asciiTheme="minorHAnsi" w:hAnsiTheme="minorHAnsi" w:hint="default"/>
        <w:sz w:val="24"/>
      </w:rPr>
    </w:lvl>
    <w:lvl w:ilvl="7" w:tentative="1">
      <w:start w:val="1"/>
      <w:numFmt w:val="lowerLetter"/>
      <w:lvlText w:val="%8."/>
      <w:lvlJc w:val="left"/>
      <w:pPr>
        <w:ind w:left="2880" w:hanging="360"/>
      </w:pPr>
      <w:rPr>
        <w:rFonts w:hint="default"/>
      </w:rPr>
    </w:lvl>
    <w:lvl w:ilvl="8" w:tentative="1">
      <w:start w:val="1"/>
      <w:numFmt w:val="lowerRoman"/>
      <w:lvlText w:val="%9."/>
      <w:lvlJc w:val="left"/>
      <w:pPr>
        <w:ind w:left="3240" w:hanging="360"/>
      </w:pPr>
      <w:rPr>
        <w:rFonts w:hint="default"/>
      </w:rPr>
    </w:lvl>
  </w:abstractNum>
  <w:abstractNum w:abstractNumId="7" w15:restartNumberingAfterBreak="0">
    <w:nsid w:val="619E1FEE"/>
    <w:multiLevelType w:val="multilevel"/>
    <w:tmpl w:val="619E1FEE"/>
    <w:lvl w:ilvl="0">
      <w:start w:val="1"/>
      <w:numFmt w:val="decimal"/>
      <w:lvlText w:val="%1."/>
      <w:lvlJc w:val="left"/>
      <w:pPr>
        <w:ind w:left="360" w:hanging="360"/>
      </w:pPr>
      <w:rPr>
        <w:rFonts w:asciiTheme="minorHAnsi" w:eastAsiaTheme="minorHAnsi" w:hAnsiTheme="minorHAnsi" w:cstheme="minorHAnsi"/>
        <w:sz w:val="22"/>
        <w:szCs w:val="21"/>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619E1FF9"/>
    <w:multiLevelType w:val="multilevel"/>
    <w:tmpl w:val="619E1FF9"/>
    <w:lvl w:ilvl="0">
      <w:start w:val="1"/>
      <w:numFmt w:val="decimal"/>
      <w:lvlText w:val="%1."/>
      <w:lvlJc w:val="left"/>
      <w:pPr>
        <w:ind w:left="360" w:hanging="360"/>
      </w:pPr>
      <w:rPr>
        <w:rFonts w:asciiTheme="minorHAnsi" w:hAnsiTheme="minorHAnsi" w:hint="default"/>
        <w:sz w:val="22"/>
        <w:szCs w:val="21"/>
      </w:rPr>
    </w:lvl>
    <w:lvl w:ilvl="1" w:tentative="1">
      <w:start w:val="1"/>
      <w:numFmt w:val="decimal"/>
      <w:lvlText w:val="%2."/>
      <w:lvlJc w:val="left"/>
      <w:pPr>
        <w:ind w:left="1080" w:hanging="360"/>
      </w:pPr>
      <w:rPr>
        <w:rFonts w:asciiTheme="minorHAnsi" w:eastAsiaTheme="minorHAnsi" w:hAnsiTheme="minorHAnsi" w:cstheme="minorHAnsi"/>
      </w:rPr>
    </w:lvl>
    <w:lvl w:ilvl="2" w:tentative="1">
      <w:start w:val="1"/>
      <w:numFmt w:val="lowerRoman"/>
      <w:lvlText w:val="%3."/>
      <w:lvlJc w:val="right"/>
      <w:pPr>
        <w:ind w:left="1800" w:hanging="180"/>
      </w:pPr>
    </w:lvl>
    <w:lvl w:ilvl="3" w:tentative="1">
      <w:start w:val="1"/>
      <w:numFmt w:val="lowerLetter"/>
      <w:lvlText w:val="%4)"/>
      <w:lvlJc w:val="left"/>
      <w:pPr>
        <w:ind w:left="2520" w:hanging="360"/>
      </w:pPr>
      <w:rPr>
        <w:rFonts w:asciiTheme="minorHAnsi" w:eastAsiaTheme="minorHAnsi" w:hAnsiTheme="minorHAnsi" w:cstheme="minorHAnsi"/>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619E2004"/>
    <w:multiLevelType w:val="multilevel"/>
    <w:tmpl w:val="619E2004"/>
    <w:lvl w:ilvl="0">
      <w:start w:val="1"/>
      <w:numFmt w:val="decimal"/>
      <w:lvlText w:val="%1."/>
      <w:lvlJc w:val="left"/>
      <w:pPr>
        <w:ind w:left="360" w:hanging="360"/>
      </w:p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619E200F"/>
    <w:multiLevelType w:val="multilevel"/>
    <w:tmpl w:val="7B585B40"/>
    <w:lvl w:ilvl="0">
      <w:start w:val="1"/>
      <w:numFmt w:val="decimal"/>
      <w:lvlText w:val="%1."/>
      <w:lvlJc w:val="left"/>
      <w:pPr>
        <w:ind w:left="360" w:hanging="360"/>
      </w:pPr>
      <w:rPr>
        <w:rFonts w:asciiTheme="minorHAnsi" w:hAnsiTheme="minorHAnsi" w:hint="default"/>
        <w:sz w:val="22"/>
        <w:szCs w:val="21"/>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15:restartNumberingAfterBreak="0">
    <w:nsid w:val="619E201A"/>
    <w:multiLevelType w:val="multilevel"/>
    <w:tmpl w:val="BA8AF460"/>
    <w:lvl w:ilvl="0">
      <w:start w:val="1"/>
      <w:numFmt w:val="decimal"/>
      <w:lvlText w:val="%1."/>
      <w:lvlJc w:val="left"/>
      <w:pPr>
        <w:ind w:left="360" w:hanging="360"/>
      </w:pPr>
      <w:rPr>
        <w:rFonts w:asciiTheme="minorHAnsi" w:hAnsiTheme="minorHAnsi" w:hint="default"/>
        <w:sz w:val="22"/>
        <w:szCs w:val="21"/>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619E2025"/>
    <w:multiLevelType w:val="multilevel"/>
    <w:tmpl w:val="619E2025"/>
    <w:lvl w:ilvl="0">
      <w:start w:val="1"/>
      <w:numFmt w:val="decimal"/>
      <w:lvlText w:val="%1."/>
      <w:lvlJc w:val="left"/>
      <w:pPr>
        <w:ind w:left="360" w:hanging="360"/>
      </w:pPr>
      <w:rPr>
        <w:rFonts w:asciiTheme="minorHAnsi" w:hAnsiTheme="minorHAnsi" w:hint="default"/>
        <w:sz w:val="22"/>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619E2030"/>
    <w:multiLevelType w:val="multilevel"/>
    <w:tmpl w:val="619E2030"/>
    <w:lvl w:ilvl="0">
      <w:start w:val="1"/>
      <w:numFmt w:val="decimal"/>
      <w:lvlText w:val="%1."/>
      <w:lvlJc w:val="left"/>
      <w:pPr>
        <w:ind w:left="360" w:hanging="360"/>
      </w:pPr>
      <w:rPr>
        <w:rFonts w:asciiTheme="minorHAnsi" w:hAnsiTheme="minorHAnsi" w:hint="default"/>
        <w:sz w:val="22"/>
        <w:szCs w:val="21"/>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619E203B"/>
    <w:multiLevelType w:val="multilevel"/>
    <w:tmpl w:val="FF9EDCA2"/>
    <w:lvl w:ilvl="0">
      <w:start w:val="1"/>
      <w:numFmt w:val="decimal"/>
      <w:lvlText w:val="%1."/>
      <w:lvlJc w:val="left"/>
      <w:pPr>
        <w:ind w:left="360" w:hanging="360"/>
      </w:pPr>
      <w:rPr>
        <w:rFonts w:asciiTheme="minorHAnsi" w:hAnsiTheme="minorHAnsi" w:hint="default"/>
        <w:color w:val="auto"/>
        <w:sz w:val="22"/>
        <w:szCs w:val="22"/>
      </w:rPr>
    </w:lvl>
    <w:lvl w:ilvl="1">
      <w:start w:val="1"/>
      <w:numFmt w:val="lowerLetter"/>
      <w:lvlText w:val="%2)"/>
      <w:lvlJc w:val="left"/>
      <w:pPr>
        <w:ind w:left="1080" w:hanging="360"/>
      </w:pPr>
    </w:lvl>
    <w:lvl w:ilvl="2" w:tentative="1">
      <w:start w:val="1"/>
      <w:numFmt w:val="lowerLetter"/>
      <w:lvlText w:val="%3)"/>
      <w:lvlJc w:val="right"/>
      <w:pPr>
        <w:ind w:left="1800" w:hanging="180"/>
      </w:pPr>
      <w:rPr>
        <w:rFonts w:asciiTheme="minorHAnsi" w:eastAsiaTheme="minorHAnsi" w:hAnsiTheme="minorHAnsi" w:cstheme="minorHAnsi"/>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15:restartNumberingAfterBreak="0">
    <w:nsid w:val="619E2046"/>
    <w:multiLevelType w:val="multilevel"/>
    <w:tmpl w:val="619E2046"/>
    <w:lvl w:ilvl="0">
      <w:start w:val="1"/>
      <w:numFmt w:val="decimal"/>
      <w:lvlText w:val="%1."/>
      <w:lvlJc w:val="left"/>
      <w:pPr>
        <w:ind w:left="360" w:hanging="360"/>
      </w:pPr>
      <w:rPr>
        <w:rFonts w:asciiTheme="minorHAnsi" w:hAnsiTheme="minorHAnsi" w:hint="default"/>
        <w:sz w:val="22"/>
        <w:szCs w:val="21"/>
      </w:rPr>
    </w:lvl>
    <w:lvl w:ilvl="1" w:tentative="1">
      <w:start w:val="1"/>
      <w:numFmt w:val="decimal"/>
      <w:lvlText w:val="%2."/>
      <w:lvlJc w:val="left"/>
      <w:pPr>
        <w:ind w:left="1080" w:hanging="360"/>
      </w:pPr>
      <w:rPr>
        <w:rFonts w:asciiTheme="minorHAnsi" w:eastAsiaTheme="minorHAnsi" w:hAnsiTheme="minorHAnsi" w:cstheme="minorHAnsi"/>
      </w:rPr>
    </w:lvl>
    <w:lvl w:ilvl="2" w:tentative="1">
      <w:start w:val="1"/>
      <w:numFmt w:val="lowerRoman"/>
      <w:lvlText w:val="%3."/>
      <w:lvlJc w:val="right"/>
      <w:pPr>
        <w:ind w:left="1800" w:hanging="180"/>
      </w:pPr>
    </w:lvl>
    <w:lvl w:ilvl="3" w:tentative="1">
      <w:start w:val="1"/>
      <w:numFmt w:val="lowerLetter"/>
      <w:lvlText w:val="%4)"/>
      <w:lvlJc w:val="left"/>
      <w:pPr>
        <w:ind w:left="2520" w:hanging="360"/>
      </w:pPr>
      <w:rPr>
        <w:rFonts w:asciiTheme="minorHAnsi" w:eastAsiaTheme="minorHAnsi" w:hAnsiTheme="minorHAnsi" w:cstheme="minorHAnsi"/>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619E2051"/>
    <w:multiLevelType w:val="multilevel"/>
    <w:tmpl w:val="8E225746"/>
    <w:lvl w:ilvl="0">
      <w:start w:val="1"/>
      <w:numFmt w:val="decimal"/>
      <w:lvlText w:val="%1."/>
      <w:lvlJc w:val="left"/>
      <w:pPr>
        <w:ind w:left="360" w:hanging="360"/>
      </w:pPr>
      <w:rPr>
        <w:rFonts w:ascii="Calibri" w:hAnsi="Calibri" w:cs="Calibri" w:hint="default"/>
        <w:sz w:val="22"/>
        <w:szCs w:val="21"/>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66FC1636"/>
    <w:multiLevelType w:val="hybridMultilevel"/>
    <w:tmpl w:val="AC6E6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3851B0"/>
    <w:multiLevelType w:val="multilevel"/>
    <w:tmpl w:val="7C3851B0"/>
    <w:lvl w:ilvl="0">
      <w:start w:val="1"/>
      <w:numFmt w:val="upperRoman"/>
      <w:lvlText w:val="%1."/>
      <w:lvlJc w:val="left"/>
      <w:pPr>
        <w:ind w:left="720" w:hanging="72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7D335614"/>
    <w:multiLevelType w:val="hybridMultilevel"/>
    <w:tmpl w:val="25885C2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E927AC9"/>
    <w:multiLevelType w:val="hybridMultilevel"/>
    <w:tmpl w:val="7A1E58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8394467">
    <w:abstractNumId w:val="0"/>
  </w:num>
  <w:num w:numId="2" w16cid:durableId="1358854383">
    <w:abstractNumId w:val="1"/>
  </w:num>
  <w:num w:numId="3" w16cid:durableId="1331180500">
    <w:abstractNumId w:val="6"/>
    <w:lvlOverride w:ilvl="0">
      <w:startOverride w:val="1"/>
    </w:lvlOverride>
  </w:num>
  <w:num w:numId="4" w16cid:durableId="631328393">
    <w:abstractNumId w:val="7"/>
    <w:lvlOverride w:ilvl="0">
      <w:startOverride w:val="1"/>
    </w:lvlOverride>
  </w:num>
  <w:num w:numId="5" w16cid:durableId="843012159">
    <w:abstractNumId w:val="8"/>
    <w:lvlOverride w:ilvl="0">
      <w:startOverride w:val="1"/>
    </w:lvlOverride>
  </w:num>
  <w:num w:numId="6" w16cid:durableId="930746894">
    <w:abstractNumId w:val="9"/>
    <w:lvlOverride w:ilvl="0">
      <w:startOverride w:val="1"/>
    </w:lvlOverride>
  </w:num>
  <w:num w:numId="7" w16cid:durableId="756177093">
    <w:abstractNumId w:val="10"/>
  </w:num>
  <w:num w:numId="8" w16cid:durableId="80219177">
    <w:abstractNumId w:val="11"/>
  </w:num>
  <w:num w:numId="9" w16cid:durableId="1926107078">
    <w:abstractNumId w:val="12"/>
    <w:lvlOverride w:ilvl="0">
      <w:startOverride w:val="1"/>
    </w:lvlOverride>
  </w:num>
  <w:num w:numId="10" w16cid:durableId="1437024231">
    <w:abstractNumId w:val="13"/>
    <w:lvlOverride w:ilvl="0">
      <w:startOverride w:val="1"/>
    </w:lvlOverride>
  </w:num>
  <w:num w:numId="11" w16cid:durableId="944774616">
    <w:abstractNumId w:val="14"/>
  </w:num>
  <w:num w:numId="12" w16cid:durableId="1677070406">
    <w:abstractNumId w:val="15"/>
    <w:lvlOverride w:ilvl="0">
      <w:startOverride w:val="1"/>
    </w:lvlOverride>
  </w:num>
  <w:num w:numId="13" w16cid:durableId="1738092458">
    <w:abstractNumId w:val="16"/>
  </w:num>
  <w:num w:numId="14" w16cid:durableId="309215832">
    <w:abstractNumId w:val="18"/>
  </w:num>
  <w:num w:numId="15" w16cid:durableId="962493162">
    <w:abstractNumId w:val="5"/>
  </w:num>
  <w:num w:numId="16" w16cid:durableId="16304327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6559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4646589">
    <w:abstractNumId w:val="19"/>
  </w:num>
  <w:num w:numId="19" w16cid:durableId="1647541574">
    <w:abstractNumId w:val="3"/>
  </w:num>
  <w:num w:numId="20" w16cid:durableId="412896168">
    <w:abstractNumId w:val="2"/>
  </w:num>
  <w:num w:numId="21" w16cid:durableId="1096554095">
    <w:abstractNumId w:val="17"/>
  </w:num>
  <w:num w:numId="22" w16cid:durableId="2684650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96B"/>
    <w:rsid w:val="0000058F"/>
    <w:rsid w:val="00001991"/>
    <w:rsid w:val="00010201"/>
    <w:rsid w:val="0001127F"/>
    <w:rsid w:val="000115FB"/>
    <w:rsid w:val="00011E90"/>
    <w:rsid w:val="0001380C"/>
    <w:rsid w:val="00013E0E"/>
    <w:rsid w:val="00016BCE"/>
    <w:rsid w:val="00017685"/>
    <w:rsid w:val="000216A0"/>
    <w:rsid w:val="00025F3E"/>
    <w:rsid w:val="00033860"/>
    <w:rsid w:val="00034A4F"/>
    <w:rsid w:val="00040558"/>
    <w:rsid w:val="00043612"/>
    <w:rsid w:val="00044845"/>
    <w:rsid w:val="00044C10"/>
    <w:rsid w:val="0004533F"/>
    <w:rsid w:val="000456AC"/>
    <w:rsid w:val="00050D95"/>
    <w:rsid w:val="000523C5"/>
    <w:rsid w:val="000559E0"/>
    <w:rsid w:val="00055F6E"/>
    <w:rsid w:val="0006632C"/>
    <w:rsid w:val="000664E0"/>
    <w:rsid w:val="000667FE"/>
    <w:rsid w:val="00066A7D"/>
    <w:rsid w:val="00074472"/>
    <w:rsid w:val="0007473D"/>
    <w:rsid w:val="00075461"/>
    <w:rsid w:val="000764EE"/>
    <w:rsid w:val="00076CE6"/>
    <w:rsid w:val="00085844"/>
    <w:rsid w:val="00091F2A"/>
    <w:rsid w:val="000A06EF"/>
    <w:rsid w:val="000A2574"/>
    <w:rsid w:val="000A4A7E"/>
    <w:rsid w:val="000A54C2"/>
    <w:rsid w:val="000A576C"/>
    <w:rsid w:val="000A7DE1"/>
    <w:rsid w:val="000B2427"/>
    <w:rsid w:val="000B2481"/>
    <w:rsid w:val="000B266D"/>
    <w:rsid w:val="000B471C"/>
    <w:rsid w:val="000C631A"/>
    <w:rsid w:val="000C7BB2"/>
    <w:rsid w:val="000D042A"/>
    <w:rsid w:val="000D0F8F"/>
    <w:rsid w:val="000D3209"/>
    <w:rsid w:val="000D339F"/>
    <w:rsid w:val="000D4734"/>
    <w:rsid w:val="000D4DEC"/>
    <w:rsid w:val="000D55C6"/>
    <w:rsid w:val="000D589C"/>
    <w:rsid w:val="000D5DC1"/>
    <w:rsid w:val="000D60ED"/>
    <w:rsid w:val="000D70D6"/>
    <w:rsid w:val="000D7515"/>
    <w:rsid w:val="000D7746"/>
    <w:rsid w:val="000E312B"/>
    <w:rsid w:val="000E50EE"/>
    <w:rsid w:val="000F0089"/>
    <w:rsid w:val="000F12C3"/>
    <w:rsid w:val="000F482D"/>
    <w:rsid w:val="001047FB"/>
    <w:rsid w:val="00105889"/>
    <w:rsid w:val="001059E7"/>
    <w:rsid w:val="00105D8D"/>
    <w:rsid w:val="00106590"/>
    <w:rsid w:val="00111FAE"/>
    <w:rsid w:val="00113931"/>
    <w:rsid w:val="00114C21"/>
    <w:rsid w:val="00123BF7"/>
    <w:rsid w:val="0012559C"/>
    <w:rsid w:val="00127515"/>
    <w:rsid w:val="001339DF"/>
    <w:rsid w:val="001350D3"/>
    <w:rsid w:val="00140550"/>
    <w:rsid w:val="0014282F"/>
    <w:rsid w:val="00144818"/>
    <w:rsid w:val="00146508"/>
    <w:rsid w:val="00146747"/>
    <w:rsid w:val="00151438"/>
    <w:rsid w:val="00153A85"/>
    <w:rsid w:val="00153E55"/>
    <w:rsid w:val="0015705F"/>
    <w:rsid w:val="00161766"/>
    <w:rsid w:val="00161F7E"/>
    <w:rsid w:val="0016379D"/>
    <w:rsid w:val="00165212"/>
    <w:rsid w:val="00166361"/>
    <w:rsid w:val="00166B40"/>
    <w:rsid w:val="00170967"/>
    <w:rsid w:val="0017208E"/>
    <w:rsid w:val="00172429"/>
    <w:rsid w:val="001733CC"/>
    <w:rsid w:val="00173B59"/>
    <w:rsid w:val="001743B3"/>
    <w:rsid w:val="00175F55"/>
    <w:rsid w:val="00177102"/>
    <w:rsid w:val="00184811"/>
    <w:rsid w:val="00184F7C"/>
    <w:rsid w:val="00186E2D"/>
    <w:rsid w:val="00191D3E"/>
    <w:rsid w:val="00193802"/>
    <w:rsid w:val="00194D68"/>
    <w:rsid w:val="00196703"/>
    <w:rsid w:val="00196C88"/>
    <w:rsid w:val="001A10BB"/>
    <w:rsid w:val="001A1DCB"/>
    <w:rsid w:val="001A3E61"/>
    <w:rsid w:val="001A3F4C"/>
    <w:rsid w:val="001A6D6F"/>
    <w:rsid w:val="001B0ABD"/>
    <w:rsid w:val="001B2A06"/>
    <w:rsid w:val="001B4A21"/>
    <w:rsid w:val="001C1042"/>
    <w:rsid w:val="001C2791"/>
    <w:rsid w:val="001C5183"/>
    <w:rsid w:val="001C5906"/>
    <w:rsid w:val="001C6C80"/>
    <w:rsid w:val="001C6E84"/>
    <w:rsid w:val="001C7D93"/>
    <w:rsid w:val="001D1531"/>
    <w:rsid w:val="001D3D95"/>
    <w:rsid w:val="001D692C"/>
    <w:rsid w:val="001E231B"/>
    <w:rsid w:val="001E3A97"/>
    <w:rsid w:val="001E3F97"/>
    <w:rsid w:val="001E72DF"/>
    <w:rsid w:val="001E7A55"/>
    <w:rsid w:val="001F2770"/>
    <w:rsid w:val="001F4108"/>
    <w:rsid w:val="001F4C8C"/>
    <w:rsid w:val="001F6F46"/>
    <w:rsid w:val="00200799"/>
    <w:rsid w:val="0020085E"/>
    <w:rsid w:val="00200D04"/>
    <w:rsid w:val="00202A88"/>
    <w:rsid w:val="00205430"/>
    <w:rsid w:val="00211635"/>
    <w:rsid w:val="00212787"/>
    <w:rsid w:val="0021745B"/>
    <w:rsid w:val="002213FD"/>
    <w:rsid w:val="00221655"/>
    <w:rsid w:val="00222C08"/>
    <w:rsid w:val="002242FC"/>
    <w:rsid w:val="002265C0"/>
    <w:rsid w:val="00234081"/>
    <w:rsid w:val="0023584F"/>
    <w:rsid w:val="00235B85"/>
    <w:rsid w:val="00240090"/>
    <w:rsid w:val="00240AF9"/>
    <w:rsid w:val="002419A9"/>
    <w:rsid w:val="00242B5A"/>
    <w:rsid w:val="00243FEA"/>
    <w:rsid w:val="00246935"/>
    <w:rsid w:val="00246D64"/>
    <w:rsid w:val="002478F9"/>
    <w:rsid w:val="002479D9"/>
    <w:rsid w:val="00247A68"/>
    <w:rsid w:val="00250870"/>
    <w:rsid w:val="002531D8"/>
    <w:rsid w:val="00257170"/>
    <w:rsid w:val="002608BD"/>
    <w:rsid w:val="0026197F"/>
    <w:rsid w:val="00264933"/>
    <w:rsid w:val="00265302"/>
    <w:rsid w:val="002653F9"/>
    <w:rsid w:val="00266EA3"/>
    <w:rsid w:val="00267A10"/>
    <w:rsid w:val="0027716C"/>
    <w:rsid w:val="00277B44"/>
    <w:rsid w:val="00282755"/>
    <w:rsid w:val="00283B3E"/>
    <w:rsid w:val="00284130"/>
    <w:rsid w:val="00285BCD"/>
    <w:rsid w:val="0028673A"/>
    <w:rsid w:val="002868D9"/>
    <w:rsid w:val="002946B2"/>
    <w:rsid w:val="00296433"/>
    <w:rsid w:val="002A013E"/>
    <w:rsid w:val="002A196B"/>
    <w:rsid w:val="002A2F49"/>
    <w:rsid w:val="002A437F"/>
    <w:rsid w:val="002A53EB"/>
    <w:rsid w:val="002B08B4"/>
    <w:rsid w:val="002B1266"/>
    <w:rsid w:val="002B3D13"/>
    <w:rsid w:val="002B673B"/>
    <w:rsid w:val="002B6FFF"/>
    <w:rsid w:val="002C2A2B"/>
    <w:rsid w:val="002C2A70"/>
    <w:rsid w:val="002C2BB6"/>
    <w:rsid w:val="002C6A53"/>
    <w:rsid w:val="002C6F08"/>
    <w:rsid w:val="002D0B58"/>
    <w:rsid w:val="002D0CC2"/>
    <w:rsid w:val="002D21F2"/>
    <w:rsid w:val="002D4EDD"/>
    <w:rsid w:val="002D6420"/>
    <w:rsid w:val="002E40A3"/>
    <w:rsid w:val="002E596F"/>
    <w:rsid w:val="002E6A39"/>
    <w:rsid w:val="002E748C"/>
    <w:rsid w:val="002F0AB5"/>
    <w:rsid w:val="002F0FE4"/>
    <w:rsid w:val="002F3F37"/>
    <w:rsid w:val="002F6282"/>
    <w:rsid w:val="002F7585"/>
    <w:rsid w:val="00300998"/>
    <w:rsid w:val="00301325"/>
    <w:rsid w:val="00302FFE"/>
    <w:rsid w:val="00304545"/>
    <w:rsid w:val="00307ACF"/>
    <w:rsid w:val="00311828"/>
    <w:rsid w:val="00311EB2"/>
    <w:rsid w:val="0031244C"/>
    <w:rsid w:val="003134DC"/>
    <w:rsid w:val="003218CC"/>
    <w:rsid w:val="00326460"/>
    <w:rsid w:val="003274D1"/>
    <w:rsid w:val="00327C0E"/>
    <w:rsid w:val="00343314"/>
    <w:rsid w:val="0034341F"/>
    <w:rsid w:val="0034440D"/>
    <w:rsid w:val="00350CEB"/>
    <w:rsid w:val="003517EF"/>
    <w:rsid w:val="00353EDF"/>
    <w:rsid w:val="00356E17"/>
    <w:rsid w:val="00360758"/>
    <w:rsid w:val="003608D4"/>
    <w:rsid w:val="00362714"/>
    <w:rsid w:val="0036291B"/>
    <w:rsid w:val="0036292D"/>
    <w:rsid w:val="003660DE"/>
    <w:rsid w:val="00375A4F"/>
    <w:rsid w:val="0037670B"/>
    <w:rsid w:val="00377083"/>
    <w:rsid w:val="00377290"/>
    <w:rsid w:val="00386A90"/>
    <w:rsid w:val="00391EE6"/>
    <w:rsid w:val="003970C9"/>
    <w:rsid w:val="003A56B5"/>
    <w:rsid w:val="003A5975"/>
    <w:rsid w:val="003A6405"/>
    <w:rsid w:val="003A72F9"/>
    <w:rsid w:val="003B2036"/>
    <w:rsid w:val="003B6DAD"/>
    <w:rsid w:val="003C1EB5"/>
    <w:rsid w:val="003C4B98"/>
    <w:rsid w:val="003C64FA"/>
    <w:rsid w:val="003E1799"/>
    <w:rsid w:val="003E209C"/>
    <w:rsid w:val="003E730A"/>
    <w:rsid w:val="003F10D3"/>
    <w:rsid w:val="003F5CBD"/>
    <w:rsid w:val="00401C5B"/>
    <w:rsid w:val="004048DC"/>
    <w:rsid w:val="00406603"/>
    <w:rsid w:val="004107C8"/>
    <w:rsid w:val="00411B9B"/>
    <w:rsid w:val="00415332"/>
    <w:rsid w:val="00416DB1"/>
    <w:rsid w:val="00422A55"/>
    <w:rsid w:val="00423E79"/>
    <w:rsid w:val="00425F90"/>
    <w:rsid w:val="00426D4E"/>
    <w:rsid w:val="004338DB"/>
    <w:rsid w:val="004343A9"/>
    <w:rsid w:val="00434C3F"/>
    <w:rsid w:val="00434CC4"/>
    <w:rsid w:val="0043696F"/>
    <w:rsid w:val="00436C3A"/>
    <w:rsid w:val="00443F05"/>
    <w:rsid w:val="00444F95"/>
    <w:rsid w:val="004507E4"/>
    <w:rsid w:val="004520A3"/>
    <w:rsid w:val="004569A1"/>
    <w:rsid w:val="0046306D"/>
    <w:rsid w:val="0046365B"/>
    <w:rsid w:val="00464706"/>
    <w:rsid w:val="0046644A"/>
    <w:rsid w:val="00466B86"/>
    <w:rsid w:val="00467938"/>
    <w:rsid w:val="0047461E"/>
    <w:rsid w:val="004763AB"/>
    <w:rsid w:val="004764A9"/>
    <w:rsid w:val="00476BB9"/>
    <w:rsid w:val="00476C6A"/>
    <w:rsid w:val="004815C1"/>
    <w:rsid w:val="00481836"/>
    <w:rsid w:val="00483960"/>
    <w:rsid w:val="0048681D"/>
    <w:rsid w:val="00486B3C"/>
    <w:rsid w:val="00490B54"/>
    <w:rsid w:val="00492AFD"/>
    <w:rsid w:val="00497FD4"/>
    <w:rsid w:val="004A168C"/>
    <w:rsid w:val="004A5B27"/>
    <w:rsid w:val="004A6E53"/>
    <w:rsid w:val="004B0096"/>
    <w:rsid w:val="004B127A"/>
    <w:rsid w:val="004B39F8"/>
    <w:rsid w:val="004C442A"/>
    <w:rsid w:val="004C48CA"/>
    <w:rsid w:val="004C69AE"/>
    <w:rsid w:val="004C762D"/>
    <w:rsid w:val="004D002F"/>
    <w:rsid w:val="004D2AD8"/>
    <w:rsid w:val="004D33A8"/>
    <w:rsid w:val="004D45C4"/>
    <w:rsid w:val="004E3B85"/>
    <w:rsid w:val="004E6490"/>
    <w:rsid w:val="004F0C22"/>
    <w:rsid w:val="004F2C8B"/>
    <w:rsid w:val="00500605"/>
    <w:rsid w:val="00500657"/>
    <w:rsid w:val="0050524E"/>
    <w:rsid w:val="00505292"/>
    <w:rsid w:val="0050594F"/>
    <w:rsid w:val="00511084"/>
    <w:rsid w:val="00511DA0"/>
    <w:rsid w:val="0051249D"/>
    <w:rsid w:val="00512E51"/>
    <w:rsid w:val="0051454B"/>
    <w:rsid w:val="00522771"/>
    <w:rsid w:val="00522E4E"/>
    <w:rsid w:val="00523320"/>
    <w:rsid w:val="00524C46"/>
    <w:rsid w:val="005269B9"/>
    <w:rsid w:val="005320A2"/>
    <w:rsid w:val="0053339D"/>
    <w:rsid w:val="00534BAE"/>
    <w:rsid w:val="00536B81"/>
    <w:rsid w:val="005449EC"/>
    <w:rsid w:val="005459FE"/>
    <w:rsid w:val="00554191"/>
    <w:rsid w:val="005543E0"/>
    <w:rsid w:val="00555FAA"/>
    <w:rsid w:val="005608D1"/>
    <w:rsid w:val="00561475"/>
    <w:rsid w:val="00561AFE"/>
    <w:rsid w:val="005643AA"/>
    <w:rsid w:val="005654F6"/>
    <w:rsid w:val="00570CA6"/>
    <w:rsid w:val="00571A52"/>
    <w:rsid w:val="005753D5"/>
    <w:rsid w:val="00575A79"/>
    <w:rsid w:val="00576E3C"/>
    <w:rsid w:val="00580FF3"/>
    <w:rsid w:val="00587138"/>
    <w:rsid w:val="00587A2F"/>
    <w:rsid w:val="00591700"/>
    <w:rsid w:val="005931D3"/>
    <w:rsid w:val="0059348F"/>
    <w:rsid w:val="00594571"/>
    <w:rsid w:val="005949F6"/>
    <w:rsid w:val="00595277"/>
    <w:rsid w:val="005959F7"/>
    <w:rsid w:val="00595A7B"/>
    <w:rsid w:val="0059690B"/>
    <w:rsid w:val="005A1F1B"/>
    <w:rsid w:val="005A216C"/>
    <w:rsid w:val="005A2EC0"/>
    <w:rsid w:val="005A45D0"/>
    <w:rsid w:val="005A6490"/>
    <w:rsid w:val="005A66E8"/>
    <w:rsid w:val="005A786C"/>
    <w:rsid w:val="005B3A24"/>
    <w:rsid w:val="005B489C"/>
    <w:rsid w:val="005B5517"/>
    <w:rsid w:val="005B584F"/>
    <w:rsid w:val="005B5A4A"/>
    <w:rsid w:val="005B5CB9"/>
    <w:rsid w:val="005B675F"/>
    <w:rsid w:val="005C23CC"/>
    <w:rsid w:val="005C54D8"/>
    <w:rsid w:val="005D4D74"/>
    <w:rsid w:val="005D664C"/>
    <w:rsid w:val="005E0BB5"/>
    <w:rsid w:val="005E0D39"/>
    <w:rsid w:val="005E3BBE"/>
    <w:rsid w:val="005E7004"/>
    <w:rsid w:val="005E7984"/>
    <w:rsid w:val="005E7E39"/>
    <w:rsid w:val="005F387D"/>
    <w:rsid w:val="005F5240"/>
    <w:rsid w:val="005F739B"/>
    <w:rsid w:val="005F756C"/>
    <w:rsid w:val="005F7713"/>
    <w:rsid w:val="006006A4"/>
    <w:rsid w:val="00603CA3"/>
    <w:rsid w:val="006048B9"/>
    <w:rsid w:val="006208A9"/>
    <w:rsid w:val="006271FC"/>
    <w:rsid w:val="00635FA4"/>
    <w:rsid w:val="00636B47"/>
    <w:rsid w:val="006377D9"/>
    <w:rsid w:val="00642882"/>
    <w:rsid w:val="0064432F"/>
    <w:rsid w:val="00644623"/>
    <w:rsid w:val="00646AFC"/>
    <w:rsid w:val="00647EF9"/>
    <w:rsid w:val="00650602"/>
    <w:rsid w:val="00651779"/>
    <w:rsid w:val="00652F19"/>
    <w:rsid w:val="0065590A"/>
    <w:rsid w:val="00656DD9"/>
    <w:rsid w:val="00657A7C"/>
    <w:rsid w:val="006627B3"/>
    <w:rsid w:val="00662F7C"/>
    <w:rsid w:val="0066318C"/>
    <w:rsid w:val="00663958"/>
    <w:rsid w:val="00663F99"/>
    <w:rsid w:val="006640D0"/>
    <w:rsid w:val="00664345"/>
    <w:rsid w:val="00664B1B"/>
    <w:rsid w:val="0066630B"/>
    <w:rsid w:val="0067309C"/>
    <w:rsid w:val="00675B6F"/>
    <w:rsid w:val="00675F28"/>
    <w:rsid w:val="00676EC7"/>
    <w:rsid w:val="00677100"/>
    <w:rsid w:val="0068180B"/>
    <w:rsid w:val="0068227E"/>
    <w:rsid w:val="00684BDB"/>
    <w:rsid w:val="00687287"/>
    <w:rsid w:val="00687A2B"/>
    <w:rsid w:val="00690BCE"/>
    <w:rsid w:val="006910DB"/>
    <w:rsid w:val="00693E4F"/>
    <w:rsid w:val="00694B00"/>
    <w:rsid w:val="006A014E"/>
    <w:rsid w:val="006A03A7"/>
    <w:rsid w:val="006A496D"/>
    <w:rsid w:val="006A60DD"/>
    <w:rsid w:val="006A6E26"/>
    <w:rsid w:val="006A6E9B"/>
    <w:rsid w:val="006A73B1"/>
    <w:rsid w:val="006B3544"/>
    <w:rsid w:val="006B3E3D"/>
    <w:rsid w:val="006B5821"/>
    <w:rsid w:val="006B6F0B"/>
    <w:rsid w:val="006C1340"/>
    <w:rsid w:val="006C2BF4"/>
    <w:rsid w:val="006C4063"/>
    <w:rsid w:val="006C43E0"/>
    <w:rsid w:val="006D1A8C"/>
    <w:rsid w:val="006D3864"/>
    <w:rsid w:val="006D41E0"/>
    <w:rsid w:val="006D55DC"/>
    <w:rsid w:val="006D6B41"/>
    <w:rsid w:val="006D7554"/>
    <w:rsid w:val="006E3169"/>
    <w:rsid w:val="006E3487"/>
    <w:rsid w:val="006E3A0D"/>
    <w:rsid w:val="006E421D"/>
    <w:rsid w:val="006E6D1D"/>
    <w:rsid w:val="006E6D87"/>
    <w:rsid w:val="006F1C85"/>
    <w:rsid w:val="006F370F"/>
    <w:rsid w:val="006F3D67"/>
    <w:rsid w:val="006F6B58"/>
    <w:rsid w:val="006F6BAF"/>
    <w:rsid w:val="006F73F3"/>
    <w:rsid w:val="00702DAB"/>
    <w:rsid w:val="00702FA6"/>
    <w:rsid w:val="00704012"/>
    <w:rsid w:val="00715AB2"/>
    <w:rsid w:val="00716267"/>
    <w:rsid w:val="00723B69"/>
    <w:rsid w:val="00726398"/>
    <w:rsid w:val="0073157B"/>
    <w:rsid w:val="007336F2"/>
    <w:rsid w:val="007338A3"/>
    <w:rsid w:val="007348AA"/>
    <w:rsid w:val="0073564C"/>
    <w:rsid w:val="007374C9"/>
    <w:rsid w:val="007414E9"/>
    <w:rsid w:val="00743564"/>
    <w:rsid w:val="00744777"/>
    <w:rsid w:val="00745650"/>
    <w:rsid w:val="007512B3"/>
    <w:rsid w:val="0075545A"/>
    <w:rsid w:val="0075557B"/>
    <w:rsid w:val="00755631"/>
    <w:rsid w:val="0076480A"/>
    <w:rsid w:val="00767396"/>
    <w:rsid w:val="00767A57"/>
    <w:rsid w:val="00770184"/>
    <w:rsid w:val="007756AB"/>
    <w:rsid w:val="0077686E"/>
    <w:rsid w:val="00777280"/>
    <w:rsid w:val="00780668"/>
    <w:rsid w:val="00780F8E"/>
    <w:rsid w:val="007824DA"/>
    <w:rsid w:val="007856A2"/>
    <w:rsid w:val="00790ACF"/>
    <w:rsid w:val="00791A1C"/>
    <w:rsid w:val="007922DF"/>
    <w:rsid w:val="00792D45"/>
    <w:rsid w:val="007934EE"/>
    <w:rsid w:val="0079749B"/>
    <w:rsid w:val="0079785B"/>
    <w:rsid w:val="007A0267"/>
    <w:rsid w:val="007A0305"/>
    <w:rsid w:val="007A03E8"/>
    <w:rsid w:val="007A0549"/>
    <w:rsid w:val="007A419A"/>
    <w:rsid w:val="007A6D4A"/>
    <w:rsid w:val="007A70C1"/>
    <w:rsid w:val="007B029B"/>
    <w:rsid w:val="007B376C"/>
    <w:rsid w:val="007B37B8"/>
    <w:rsid w:val="007B4677"/>
    <w:rsid w:val="007B4A41"/>
    <w:rsid w:val="007C65D3"/>
    <w:rsid w:val="007D1D1B"/>
    <w:rsid w:val="007D2B85"/>
    <w:rsid w:val="007D2D2A"/>
    <w:rsid w:val="007D4FE0"/>
    <w:rsid w:val="007E1690"/>
    <w:rsid w:val="007E3FA7"/>
    <w:rsid w:val="007E42D6"/>
    <w:rsid w:val="007E7FBA"/>
    <w:rsid w:val="007F1F98"/>
    <w:rsid w:val="007F6898"/>
    <w:rsid w:val="00802FE8"/>
    <w:rsid w:val="00810111"/>
    <w:rsid w:val="00813B68"/>
    <w:rsid w:val="008157FF"/>
    <w:rsid w:val="00815FBE"/>
    <w:rsid w:val="00820BEC"/>
    <w:rsid w:val="00825492"/>
    <w:rsid w:val="008267B4"/>
    <w:rsid w:val="00833A72"/>
    <w:rsid w:val="00833E11"/>
    <w:rsid w:val="00836566"/>
    <w:rsid w:val="00836E20"/>
    <w:rsid w:val="00837661"/>
    <w:rsid w:val="00847D9C"/>
    <w:rsid w:val="008520C1"/>
    <w:rsid w:val="0085515E"/>
    <w:rsid w:val="00857863"/>
    <w:rsid w:val="0085798F"/>
    <w:rsid w:val="00860879"/>
    <w:rsid w:val="008672D0"/>
    <w:rsid w:val="0087036C"/>
    <w:rsid w:val="00870CC4"/>
    <w:rsid w:val="00870E21"/>
    <w:rsid w:val="008726A7"/>
    <w:rsid w:val="008754D1"/>
    <w:rsid w:val="00876091"/>
    <w:rsid w:val="00876E94"/>
    <w:rsid w:val="008804D1"/>
    <w:rsid w:val="00881428"/>
    <w:rsid w:val="00883F74"/>
    <w:rsid w:val="008848AF"/>
    <w:rsid w:val="00885567"/>
    <w:rsid w:val="00886123"/>
    <w:rsid w:val="00893BA8"/>
    <w:rsid w:val="008956CD"/>
    <w:rsid w:val="008A1ECE"/>
    <w:rsid w:val="008A4377"/>
    <w:rsid w:val="008A676C"/>
    <w:rsid w:val="008A772C"/>
    <w:rsid w:val="008B0C51"/>
    <w:rsid w:val="008B2637"/>
    <w:rsid w:val="008B4116"/>
    <w:rsid w:val="008B799B"/>
    <w:rsid w:val="008C107A"/>
    <w:rsid w:val="008C2807"/>
    <w:rsid w:val="008C45A7"/>
    <w:rsid w:val="008D13CB"/>
    <w:rsid w:val="008D1B23"/>
    <w:rsid w:val="008D30DD"/>
    <w:rsid w:val="008D3ECA"/>
    <w:rsid w:val="008D48D2"/>
    <w:rsid w:val="008D54F5"/>
    <w:rsid w:val="008D7D3D"/>
    <w:rsid w:val="008E2E48"/>
    <w:rsid w:val="008E4739"/>
    <w:rsid w:val="008E4C16"/>
    <w:rsid w:val="008E5BB4"/>
    <w:rsid w:val="00900A64"/>
    <w:rsid w:val="009032C8"/>
    <w:rsid w:val="00913589"/>
    <w:rsid w:val="0091565B"/>
    <w:rsid w:val="00915D5F"/>
    <w:rsid w:val="009165B6"/>
    <w:rsid w:val="0092253C"/>
    <w:rsid w:val="00922AD7"/>
    <w:rsid w:val="00922D94"/>
    <w:rsid w:val="00923EA7"/>
    <w:rsid w:val="00925DBC"/>
    <w:rsid w:val="00927E24"/>
    <w:rsid w:val="00931BD8"/>
    <w:rsid w:val="00932636"/>
    <w:rsid w:val="0093359B"/>
    <w:rsid w:val="00933C5C"/>
    <w:rsid w:val="00935FD9"/>
    <w:rsid w:val="00937EC4"/>
    <w:rsid w:val="009415D4"/>
    <w:rsid w:val="00941A45"/>
    <w:rsid w:val="009444BC"/>
    <w:rsid w:val="0094798F"/>
    <w:rsid w:val="00947DCA"/>
    <w:rsid w:val="00952F32"/>
    <w:rsid w:val="00962262"/>
    <w:rsid w:val="00962940"/>
    <w:rsid w:val="00963FEA"/>
    <w:rsid w:val="00970743"/>
    <w:rsid w:val="00972A95"/>
    <w:rsid w:val="00972C3E"/>
    <w:rsid w:val="009733E4"/>
    <w:rsid w:val="00975A34"/>
    <w:rsid w:val="00982241"/>
    <w:rsid w:val="0098554E"/>
    <w:rsid w:val="00985C5F"/>
    <w:rsid w:val="009861A6"/>
    <w:rsid w:val="00986C08"/>
    <w:rsid w:val="009904EB"/>
    <w:rsid w:val="00990855"/>
    <w:rsid w:val="00990FDA"/>
    <w:rsid w:val="00993886"/>
    <w:rsid w:val="009975C7"/>
    <w:rsid w:val="00997C27"/>
    <w:rsid w:val="009A0242"/>
    <w:rsid w:val="009A2C30"/>
    <w:rsid w:val="009A3DD9"/>
    <w:rsid w:val="009A5759"/>
    <w:rsid w:val="009B0D4C"/>
    <w:rsid w:val="009B26A5"/>
    <w:rsid w:val="009B4795"/>
    <w:rsid w:val="009C1F45"/>
    <w:rsid w:val="009C2B6D"/>
    <w:rsid w:val="009C3F66"/>
    <w:rsid w:val="009C53BB"/>
    <w:rsid w:val="009C6694"/>
    <w:rsid w:val="009C71A8"/>
    <w:rsid w:val="009D08AB"/>
    <w:rsid w:val="009D0C71"/>
    <w:rsid w:val="009D178C"/>
    <w:rsid w:val="009D410F"/>
    <w:rsid w:val="009D5FAB"/>
    <w:rsid w:val="009D7132"/>
    <w:rsid w:val="009E0124"/>
    <w:rsid w:val="009E2F4F"/>
    <w:rsid w:val="009F0082"/>
    <w:rsid w:val="009F2BD3"/>
    <w:rsid w:val="009F35DD"/>
    <w:rsid w:val="009F4700"/>
    <w:rsid w:val="009F6AFF"/>
    <w:rsid w:val="00A01C84"/>
    <w:rsid w:val="00A0404F"/>
    <w:rsid w:val="00A048E3"/>
    <w:rsid w:val="00A04F9F"/>
    <w:rsid w:val="00A051F6"/>
    <w:rsid w:val="00A05BCB"/>
    <w:rsid w:val="00A109BC"/>
    <w:rsid w:val="00A114CF"/>
    <w:rsid w:val="00A12EF0"/>
    <w:rsid w:val="00A12FB3"/>
    <w:rsid w:val="00A1306D"/>
    <w:rsid w:val="00A15089"/>
    <w:rsid w:val="00A15CCB"/>
    <w:rsid w:val="00A1627E"/>
    <w:rsid w:val="00A168F8"/>
    <w:rsid w:val="00A20B85"/>
    <w:rsid w:val="00A2199C"/>
    <w:rsid w:val="00A21E7C"/>
    <w:rsid w:val="00A24271"/>
    <w:rsid w:val="00A25D6E"/>
    <w:rsid w:val="00A2778C"/>
    <w:rsid w:val="00A27AD5"/>
    <w:rsid w:val="00A27FE9"/>
    <w:rsid w:val="00A3255A"/>
    <w:rsid w:val="00A35ADB"/>
    <w:rsid w:val="00A36A82"/>
    <w:rsid w:val="00A40239"/>
    <w:rsid w:val="00A40A41"/>
    <w:rsid w:val="00A43CF7"/>
    <w:rsid w:val="00A44600"/>
    <w:rsid w:val="00A464A5"/>
    <w:rsid w:val="00A52EFA"/>
    <w:rsid w:val="00A54F1E"/>
    <w:rsid w:val="00A55129"/>
    <w:rsid w:val="00A62476"/>
    <w:rsid w:val="00A62BDC"/>
    <w:rsid w:val="00A65187"/>
    <w:rsid w:val="00A67C1D"/>
    <w:rsid w:val="00A72041"/>
    <w:rsid w:val="00A76402"/>
    <w:rsid w:val="00A80CAC"/>
    <w:rsid w:val="00A81295"/>
    <w:rsid w:val="00A87D4A"/>
    <w:rsid w:val="00A9233C"/>
    <w:rsid w:val="00A95271"/>
    <w:rsid w:val="00A978F9"/>
    <w:rsid w:val="00AA0E93"/>
    <w:rsid w:val="00AA1B83"/>
    <w:rsid w:val="00AA1DFB"/>
    <w:rsid w:val="00AA5B27"/>
    <w:rsid w:val="00AA6C60"/>
    <w:rsid w:val="00AA725C"/>
    <w:rsid w:val="00AA7D35"/>
    <w:rsid w:val="00AB32D9"/>
    <w:rsid w:val="00AB55D3"/>
    <w:rsid w:val="00AB5A69"/>
    <w:rsid w:val="00AB6595"/>
    <w:rsid w:val="00AB6B8D"/>
    <w:rsid w:val="00AB79A7"/>
    <w:rsid w:val="00AB7F93"/>
    <w:rsid w:val="00AC2016"/>
    <w:rsid w:val="00AC3008"/>
    <w:rsid w:val="00AC4CD8"/>
    <w:rsid w:val="00AC5D55"/>
    <w:rsid w:val="00AD0C10"/>
    <w:rsid w:val="00AD1427"/>
    <w:rsid w:val="00AD66CA"/>
    <w:rsid w:val="00AD68A9"/>
    <w:rsid w:val="00AE0088"/>
    <w:rsid w:val="00AE14C0"/>
    <w:rsid w:val="00AE1FEB"/>
    <w:rsid w:val="00AE37AA"/>
    <w:rsid w:val="00AE67B7"/>
    <w:rsid w:val="00AF022B"/>
    <w:rsid w:val="00AF154A"/>
    <w:rsid w:val="00AF2107"/>
    <w:rsid w:val="00AF3ABA"/>
    <w:rsid w:val="00AF58DB"/>
    <w:rsid w:val="00AF756A"/>
    <w:rsid w:val="00B03D2F"/>
    <w:rsid w:val="00B03F81"/>
    <w:rsid w:val="00B11396"/>
    <w:rsid w:val="00B14869"/>
    <w:rsid w:val="00B14A55"/>
    <w:rsid w:val="00B1564A"/>
    <w:rsid w:val="00B15EF9"/>
    <w:rsid w:val="00B231F6"/>
    <w:rsid w:val="00B23795"/>
    <w:rsid w:val="00B333A6"/>
    <w:rsid w:val="00B34B0B"/>
    <w:rsid w:val="00B37229"/>
    <w:rsid w:val="00B403EB"/>
    <w:rsid w:val="00B4073A"/>
    <w:rsid w:val="00B4167F"/>
    <w:rsid w:val="00B43C27"/>
    <w:rsid w:val="00B43F64"/>
    <w:rsid w:val="00B52A39"/>
    <w:rsid w:val="00B52C8C"/>
    <w:rsid w:val="00B53631"/>
    <w:rsid w:val="00B558EC"/>
    <w:rsid w:val="00B56BD6"/>
    <w:rsid w:val="00B64F3C"/>
    <w:rsid w:val="00B67175"/>
    <w:rsid w:val="00B67F06"/>
    <w:rsid w:val="00B721C0"/>
    <w:rsid w:val="00B73BF9"/>
    <w:rsid w:val="00B73E6C"/>
    <w:rsid w:val="00B8222E"/>
    <w:rsid w:val="00B919A7"/>
    <w:rsid w:val="00B93716"/>
    <w:rsid w:val="00B94F29"/>
    <w:rsid w:val="00B95A97"/>
    <w:rsid w:val="00B95D99"/>
    <w:rsid w:val="00BA1439"/>
    <w:rsid w:val="00BA2AA5"/>
    <w:rsid w:val="00BA44A8"/>
    <w:rsid w:val="00BA68B2"/>
    <w:rsid w:val="00BB1C38"/>
    <w:rsid w:val="00BB30E8"/>
    <w:rsid w:val="00BB3131"/>
    <w:rsid w:val="00BB409C"/>
    <w:rsid w:val="00BB4AF8"/>
    <w:rsid w:val="00BB5BE7"/>
    <w:rsid w:val="00BC0262"/>
    <w:rsid w:val="00BC1396"/>
    <w:rsid w:val="00BC2471"/>
    <w:rsid w:val="00BC2F0F"/>
    <w:rsid w:val="00BC641B"/>
    <w:rsid w:val="00BC6651"/>
    <w:rsid w:val="00BC77A5"/>
    <w:rsid w:val="00BD00BB"/>
    <w:rsid w:val="00BD1201"/>
    <w:rsid w:val="00BD13C6"/>
    <w:rsid w:val="00BD165C"/>
    <w:rsid w:val="00BD256A"/>
    <w:rsid w:val="00BD31DB"/>
    <w:rsid w:val="00BD4045"/>
    <w:rsid w:val="00BD692D"/>
    <w:rsid w:val="00BD7EE1"/>
    <w:rsid w:val="00BE1251"/>
    <w:rsid w:val="00BE5C3F"/>
    <w:rsid w:val="00BF0D94"/>
    <w:rsid w:val="00BF1754"/>
    <w:rsid w:val="00BF44B3"/>
    <w:rsid w:val="00BF4D02"/>
    <w:rsid w:val="00BF560D"/>
    <w:rsid w:val="00BF65A8"/>
    <w:rsid w:val="00C007AD"/>
    <w:rsid w:val="00C030C7"/>
    <w:rsid w:val="00C03B9E"/>
    <w:rsid w:val="00C04F03"/>
    <w:rsid w:val="00C051EE"/>
    <w:rsid w:val="00C10155"/>
    <w:rsid w:val="00C11F1C"/>
    <w:rsid w:val="00C14B19"/>
    <w:rsid w:val="00C15379"/>
    <w:rsid w:val="00C16490"/>
    <w:rsid w:val="00C167C2"/>
    <w:rsid w:val="00C20FB6"/>
    <w:rsid w:val="00C22B52"/>
    <w:rsid w:val="00C2534C"/>
    <w:rsid w:val="00C25B40"/>
    <w:rsid w:val="00C25F65"/>
    <w:rsid w:val="00C26938"/>
    <w:rsid w:val="00C2700D"/>
    <w:rsid w:val="00C3237E"/>
    <w:rsid w:val="00C33658"/>
    <w:rsid w:val="00C403D8"/>
    <w:rsid w:val="00C41580"/>
    <w:rsid w:val="00C43B75"/>
    <w:rsid w:val="00C43E9B"/>
    <w:rsid w:val="00C44349"/>
    <w:rsid w:val="00C45556"/>
    <w:rsid w:val="00C5435A"/>
    <w:rsid w:val="00C55791"/>
    <w:rsid w:val="00C56F2C"/>
    <w:rsid w:val="00C57E17"/>
    <w:rsid w:val="00C62193"/>
    <w:rsid w:val="00C63A0C"/>
    <w:rsid w:val="00C645B6"/>
    <w:rsid w:val="00C66C83"/>
    <w:rsid w:val="00C679BB"/>
    <w:rsid w:val="00C706A9"/>
    <w:rsid w:val="00C712CB"/>
    <w:rsid w:val="00C748D4"/>
    <w:rsid w:val="00C80989"/>
    <w:rsid w:val="00C84F8F"/>
    <w:rsid w:val="00C86F11"/>
    <w:rsid w:val="00C94E56"/>
    <w:rsid w:val="00C97E79"/>
    <w:rsid w:val="00CA4952"/>
    <w:rsid w:val="00CA56E4"/>
    <w:rsid w:val="00CA62A1"/>
    <w:rsid w:val="00CA6DBF"/>
    <w:rsid w:val="00CA738B"/>
    <w:rsid w:val="00CB024C"/>
    <w:rsid w:val="00CB7C7C"/>
    <w:rsid w:val="00CC27EF"/>
    <w:rsid w:val="00CC3C04"/>
    <w:rsid w:val="00CC494F"/>
    <w:rsid w:val="00CC7A8D"/>
    <w:rsid w:val="00CD049A"/>
    <w:rsid w:val="00CD1579"/>
    <w:rsid w:val="00CD3B44"/>
    <w:rsid w:val="00CD5134"/>
    <w:rsid w:val="00CE03B9"/>
    <w:rsid w:val="00CE25E8"/>
    <w:rsid w:val="00CE49E9"/>
    <w:rsid w:val="00CF0DB0"/>
    <w:rsid w:val="00CF1A78"/>
    <w:rsid w:val="00CF45D6"/>
    <w:rsid w:val="00CF4C9C"/>
    <w:rsid w:val="00CF6B26"/>
    <w:rsid w:val="00CF6B66"/>
    <w:rsid w:val="00D04E5C"/>
    <w:rsid w:val="00D0598E"/>
    <w:rsid w:val="00D05ED6"/>
    <w:rsid w:val="00D05F38"/>
    <w:rsid w:val="00D06F92"/>
    <w:rsid w:val="00D1200A"/>
    <w:rsid w:val="00D14B29"/>
    <w:rsid w:val="00D22F14"/>
    <w:rsid w:val="00D22F4E"/>
    <w:rsid w:val="00D24E36"/>
    <w:rsid w:val="00D2581A"/>
    <w:rsid w:val="00D32FD3"/>
    <w:rsid w:val="00D35A31"/>
    <w:rsid w:val="00D40BCB"/>
    <w:rsid w:val="00D414F2"/>
    <w:rsid w:val="00D42F7B"/>
    <w:rsid w:val="00D46656"/>
    <w:rsid w:val="00D51B23"/>
    <w:rsid w:val="00D521CE"/>
    <w:rsid w:val="00D5247D"/>
    <w:rsid w:val="00D52FBF"/>
    <w:rsid w:val="00D56A9D"/>
    <w:rsid w:val="00D60FCA"/>
    <w:rsid w:val="00D7192C"/>
    <w:rsid w:val="00D7350C"/>
    <w:rsid w:val="00D745BF"/>
    <w:rsid w:val="00D74D18"/>
    <w:rsid w:val="00D75DDD"/>
    <w:rsid w:val="00D83034"/>
    <w:rsid w:val="00D8653E"/>
    <w:rsid w:val="00D86F88"/>
    <w:rsid w:val="00D876E0"/>
    <w:rsid w:val="00D87946"/>
    <w:rsid w:val="00D903CB"/>
    <w:rsid w:val="00D90EC6"/>
    <w:rsid w:val="00D931D6"/>
    <w:rsid w:val="00D935ED"/>
    <w:rsid w:val="00D94214"/>
    <w:rsid w:val="00D9498D"/>
    <w:rsid w:val="00D95499"/>
    <w:rsid w:val="00D96E60"/>
    <w:rsid w:val="00D9748B"/>
    <w:rsid w:val="00D97F0D"/>
    <w:rsid w:val="00DA27B7"/>
    <w:rsid w:val="00DA710F"/>
    <w:rsid w:val="00DB0B1F"/>
    <w:rsid w:val="00DB2FDB"/>
    <w:rsid w:val="00DB3B7B"/>
    <w:rsid w:val="00DB5B0A"/>
    <w:rsid w:val="00DB6981"/>
    <w:rsid w:val="00DC0E79"/>
    <w:rsid w:val="00DC15A5"/>
    <w:rsid w:val="00DC22E1"/>
    <w:rsid w:val="00DC31DD"/>
    <w:rsid w:val="00DD040C"/>
    <w:rsid w:val="00DD0F55"/>
    <w:rsid w:val="00DD6E01"/>
    <w:rsid w:val="00DE5630"/>
    <w:rsid w:val="00DE5C54"/>
    <w:rsid w:val="00DE62E8"/>
    <w:rsid w:val="00DE6993"/>
    <w:rsid w:val="00DE6B56"/>
    <w:rsid w:val="00DE6F85"/>
    <w:rsid w:val="00DF26AA"/>
    <w:rsid w:val="00DF5E1A"/>
    <w:rsid w:val="00DF6AEA"/>
    <w:rsid w:val="00E01D50"/>
    <w:rsid w:val="00E02E2A"/>
    <w:rsid w:val="00E048ED"/>
    <w:rsid w:val="00E07D0F"/>
    <w:rsid w:val="00E10604"/>
    <w:rsid w:val="00E1587D"/>
    <w:rsid w:val="00E1663F"/>
    <w:rsid w:val="00E24882"/>
    <w:rsid w:val="00E305CF"/>
    <w:rsid w:val="00E30BEC"/>
    <w:rsid w:val="00E4300A"/>
    <w:rsid w:val="00E44B10"/>
    <w:rsid w:val="00E459EF"/>
    <w:rsid w:val="00E52B6B"/>
    <w:rsid w:val="00E5521A"/>
    <w:rsid w:val="00E56EF9"/>
    <w:rsid w:val="00E5723A"/>
    <w:rsid w:val="00E622A0"/>
    <w:rsid w:val="00E63F7A"/>
    <w:rsid w:val="00E6432F"/>
    <w:rsid w:val="00E715D8"/>
    <w:rsid w:val="00E73EB6"/>
    <w:rsid w:val="00E74FC5"/>
    <w:rsid w:val="00E75153"/>
    <w:rsid w:val="00E75CA2"/>
    <w:rsid w:val="00E821CD"/>
    <w:rsid w:val="00E84CE7"/>
    <w:rsid w:val="00E90564"/>
    <w:rsid w:val="00E96847"/>
    <w:rsid w:val="00EA4E81"/>
    <w:rsid w:val="00EA5A38"/>
    <w:rsid w:val="00EA64E1"/>
    <w:rsid w:val="00EA6EDB"/>
    <w:rsid w:val="00EA777E"/>
    <w:rsid w:val="00EC10FC"/>
    <w:rsid w:val="00EC165C"/>
    <w:rsid w:val="00EC4334"/>
    <w:rsid w:val="00EC54B4"/>
    <w:rsid w:val="00ED014E"/>
    <w:rsid w:val="00ED2777"/>
    <w:rsid w:val="00ED4536"/>
    <w:rsid w:val="00ED46AD"/>
    <w:rsid w:val="00ED4890"/>
    <w:rsid w:val="00ED6F2B"/>
    <w:rsid w:val="00EE1CE4"/>
    <w:rsid w:val="00EE59AD"/>
    <w:rsid w:val="00EE5F73"/>
    <w:rsid w:val="00EE7431"/>
    <w:rsid w:val="00EE7E41"/>
    <w:rsid w:val="00EF0644"/>
    <w:rsid w:val="00EF11AA"/>
    <w:rsid w:val="00EF1665"/>
    <w:rsid w:val="00EF4D3F"/>
    <w:rsid w:val="00EF5584"/>
    <w:rsid w:val="00EF7C51"/>
    <w:rsid w:val="00F00C0C"/>
    <w:rsid w:val="00F077CE"/>
    <w:rsid w:val="00F11501"/>
    <w:rsid w:val="00F127FF"/>
    <w:rsid w:val="00F15CE0"/>
    <w:rsid w:val="00F24A28"/>
    <w:rsid w:val="00F327E2"/>
    <w:rsid w:val="00F338E6"/>
    <w:rsid w:val="00F34701"/>
    <w:rsid w:val="00F34988"/>
    <w:rsid w:val="00F36F84"/>
    <w:rsid w:val="00F4576D"/>
    <w:rsid w:val="00F45999"/>
    <w:rsid w:val="00F51720"/>
    <w:rsid w:val="00F60AA5"/>
    <w:rsid w:val="00F62582"/>
    <w:rsid w:val="00F6484D"/>
    <w:rsid w:val="00F64EA4"/>
    <w:rsid w:val="00F66814"/>
    <w:rsid w:val="00F67A25"/>
    <w:rsid w:val="00F67A95"/>
    <w:rsid w:val="00F70DE3"/>
    <w:rsid w:val="00F76194"/>
    <w:rsid w:val="00F761DF"/>
    <w:rsid w:val="00F7666D"/>
    <w:rsid w:val="00F76924"/>
    <w:rsid w:val="00F7798F"/>
    <w:rsid w:val="00F83235"/>
    <w:rsid w:val="00F83A20"/>
    <w:rsid w:val="00F83E3E"/>
    <w:rsid w:val="00F87FBE"/>
    <w:rsid w:val="00F96190"/>
    <w:rsid w:val="00FA0298"/>
    <w:rsid w:val="00FA03B5"/>
    <w:rsid w:val="00FA0EC0"/>
    <w:rsid w:val="00FA10CF"/>
    <w:rsid w:val="00FA14E5"/>
    <w:rsid w:val="00FA20BC"/>
    <w:rsid w:val="00FA29E0"/>
    <w:rsid w:val="00FA2E40"/>
    <w:rsid w:val="00FA6130"/>
    <w:rsid w:val="00FA73A5"/>
    <w:rsid w:val="00FA74C1"/>
    <w:rsid w:val="00FA7D62"/>
    <w:rsid w:val="00FB0E27"/>
    <w:rsid w:val="00FB0F13"/>
    <w:rsid w:val="00FB61CC"/>
    <w:rsid w:val="00FB61D1"/>
    <w:rsid w:val="00FB6C6A"/>
    <w:rsid w:val="00FC290A"/>
    <w:rsid w:val="00FC349C"/>
    <w:rsid w:val="00FC3915"/>
    <w:rsid w:val="00FC465E"/>
    <w:rsid w:val="00FC478C"/>
    <w:rsid w:val="00FC4FA6"/>
    <w:rsid w:val="00FC7C62"/>
    <w:rsid w:val="00FD0F0C"/>
    <w:rsid w:val="00FD2F3C"/>
    <w:rsid w:val="00FD383C"/>
    <w:rsid w:val="00FD7240"/>
    <w:rsid w:val="00FD7803"/>
    <w:rsid w:val="00FE03C6"/>
    <w:rsid w:val="00FE0E38"/>
    <w:rsid w:val="00FE263D"/>
    <w:rsid w:val="00FE439B"/>
    <w:rsid w:val="00FE4F21"/>
    <w:rsid w:val="00FE5190"/>
    <w:rsid w:val="00FE74B0"/>
    <w:rsid w:val="00FF06A5"/>
    <w:rsid w:val="00FF2704"/>
    <w:rsid w:val="00FF2856"/>
    <w:rsid w:val="00FF3C9A"/>
    <w:rsid w:val="00FF5354"/>
    <w:rsid w:val="5B0F48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C5B4"/>
  <w15:docId w15:val="{B6FA19B6-9FE8-441A-A299-203B95F07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2807"/>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rsid w:val="008C2807"/>
    <w:pPr>
      <w:spacing w:after="0" w:line="240" w:lineRule="auto"/>
    </w:pPr>
    <w:rPr>
      <w:rFonts w:ascii="Segoe UI" w:hAnsi="Segoe UI" w:cs="Segoe UI"/>
      <w:sz w:val="18"/>
      <w:szCs w:val="18"/>
    </w:rPr>
  </w:style>
  <w:style w:type="paragraph" w:styleId="Tekstpodstawowy">
    <w:name w:val="Body Text"/>
    <w:basedOn w:val="Normalny"/>
    <w:link w:val="TekstpodstawowyZnak"/>
    <w:rsid w:val="008C2807"/>
    <w:pPr>
      <w:widowControl w:val="0"/>
      <w:suppressAutoHyphens/>
      <w:spacing w:after="120" w:line="240" w:lineRule="auto"/>
    </w:pPr>
    <w:rPr>
      <w:rFonts w:ascii="Times New Roman" w:eastAsia="Times New Roman" w:hAnsi="Times New Roman" w:cs="Cambria"/>
      <w:color w:val="000000"/>
      <w:sz w:val="20"/>
      <w:szCs w:val="20"/>
      <w:lang w:eastAsia="ar-SA"/>
    </w:rPr>
  </w:style>
  <w:style w:type="paragraph" w:styleId="Tekstkomentarza">
    <w:name w:val="annotation text"/>
    <w:basedOn w:val="Normalny"/>
    <w:link w:val="TekstkomentarzaZnak"/>
    <w:uiPriority w:val="99"/>
    <w:unhideWhenUsed/>
    <w:qFormat/>
    <w:rsid w:val="008C2807"/>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sid w:val="008C2807"/>
    <w:rPr>
      <w:b/>
      <w:bCs/>
    </w:rPr>
  </w:style>
  <w:style w:type="paragraph" w:styleId="Tekstprzypisukocowego">
    <w:name w:val="endnote text"/>
    <w:basedOn w:val="Normalny"/>
    <w:link w:val="TekstprzypisukocowegoZnak"/>
    <w:uiPriority w:val="99"/>
    <w:unhideWhenUsed/>
    <w:qFormat/>
    <w:rsid w:val="008C2807"/>
    <w:pPr>
      <w:spacing w:after="0" w:line="240" w:lineRule="auto"/>
    </w:pPr>
    <w:rPr>
      <w:sz w:val="20"/>
      <w:szCs w:val="20"/>
    </w:rPr>
  </w:style>
  <w:style w:type="paragraph" w:styleId="Stopka">
    <w:name w:val="footer"/>
    <w:basedOn w:val="Normalny"/>
    <w:link w:val="StopkaZnak"/>
    <w:uiPriority w:val="99"/>
    <w:unhideWhenUsed/>
    <w:qFormat/>
    <w:rsid w:val="008C2807"/>
    <w:pPr>
      <w:widowControl w:val="0"/>
      <w:tabs>
        <w:tab w:val="center" w:pos="4536"/>
        <w:tab w:val="right" w:pos="9072"/>
      </w:tabs>
      <w:suppressAutoHyphens/>
      <w:spacing w:after="0" w:line="240" w:lineRule="auto"/>
    </w:pPr>
    <w:rPr>
      <w:rFonts w:ascii="Times New Roman" w:eastAsia="Times New Roman" w:hAnsi="Times New Roman" w:cs="Cambria"/>
      <w:color w:val="000000"/>
      <w:sz w:val="20"/>
      <w:szCs w:val="20"/>
      <w:lang w:eastAsia="ar-SA"/>
    </w:rPr>
  </w:style>
  <w:style w:type="paragraph" w:styleId="Nagwek">
    <w:name w:val="header"/>
    <w:basedOn w:val="Normalny"/>
    <w:link w:val="NagwekZnak"/>
    <w:uiPriority w:val="99"/>
    <w:unhideWhenUsed/>
    <w:qFormat/>
    <w:rsid w:val="008C2807"/>
    <w:pPr>
      <w:tabs>
        <w:tab w:val="center" w:pos="4536"/>
        <w:tab w:val="right" w:pos="9072"/>
      </w:tabs>
      <w:spacing w:after="0" w:line="240" w:lineRule="auto"/>
    </w:pPr>
  </w:style>
  <w:style w:type="paragraph" w:styleId="Listapunktowana">
    <w:name w:val="List Bullet"/>
    <w:basedOn w:val="Normalny"/>
    <w:uiPriority w:val="99"/>
    <w:unhideWhenUsed/>
    <w:qFormat/>
    <w:rsid w:val="008C2807"/>
    <w:pPr>
      <w:numPr>
        <w:numId w:val="1"/>
      </w:numPr>
      <w:contextualSpacing/>
    </w:pPr>
  </w:style>
  <w:style w:type="paragraph" w:styleId="NormalnyWeb">
    <w:name w:val="Normal (Web)"/>
    <w:basedOn w:val="Normalny"/>
    <w:qFormat/>
    <w:rsid w:val="008C2807"/>
    <w:pPr>
      <w:widowControl w:val="0"/>
      <w:suppressAutoHyphens/>
      <w:spacing w:before="280" w:after="280" w:line="240" w:lineRule="auto"/>
    </w:pPr>
    <w:rPr>
      <w:rFonts w:ascii="Times New Roman" w:eastAsia="Times New Roman" w:hAnsi="Times New Roman" w:cs="Cambria"/>
      <w:sz w:val="24"/>
      <w:szCs w:val="24"/>
      <w:lang w:eastAsia="ar-SA"/>
    </w:rPr>
  </w:style>
  <w:style w:type="character" w:styleId="Odwoaniedokomentarza">
    <w:name w:val="annotation reference"/>
    <w:basedOn w:val="Domylnaczcionkaakapitu"/>
    <w:uiPriority w:val="99"/>
    <w:unhideWhenUsed/>
    <w:qFormat/>
    <w:rsid w:val="008C2807"/>
    <w:rPr>
      <w:sz w:val="16"/>
      <w:szCs w:val="16"/>
    </w:rPr>
  </w:style>
  <w:style w:type="character" w:styleId="Odwoanieprzypisukocowego">
    <w:name w:val="endnote reference"/>
    <w:basedOn w:val="Domylnaczcionkaakapitu"/>
    <w:uiPriority w:val="99"/>
    <w:unhideWhenUsed/>
    <w:qFormat/>
    <w:rsid w:val="008C2807"/>
    <w:rPr>
      <w:vertAlign w:val="superscript"/>
    </w:rPr>
  </w:style>
  <w:style w:type="table" w:styleId="Tabela-Siatka">
    <w:name w:val="Table Grid"/>
    <w:basedOn w:val="Standardowy"/>
    <w:uiPriority w:val="39"/>
    <w:qFormat/>
    <w:rsid w:val="008C2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mylnaczcionkaakapitu1">
    <w:name w:val="Domyślna czcionka akapitu1"/>
    <w:qFormat/>
    <w:rsid w:val="008C2807"/>
  </w:style>
  <w:style w:type="paragraph" w:customStyle="1" w:styleId="Tekstpodstawowy21">
    <w:name w:val="Tekst podstawowy 21"/>
    <w:basedOn w:val="Normalny"/>
    <w:qFormat/>
    <w:rsid w:val="008C2807"/>
    <w:pPr>
      <w:widowControl w:val="0"/>
      <w:suppressAutoHyphens/>
      <w:spacing w:after="0" w:line="240" w:lineRule="auto"/>
      <w:jc w:val="both"/>
    </w:pPr>
    <w:rPr>
      <w:rFonts w:ascii="Times New Roman" w:eastAsia="Times New Roman" w:hAnsi="Times New Roman" w:cs="Cambria"/>
      <w:color w:val="000000"/>
      <w:sz w:val="20"/>
      <w:szCs w:val="20"/>
      <w:lang w:eastAsia="ar-SA"/>
    </w:rPr>
  </w:style>
  <w:style w:type="character" w:customStyle="1" w:styleId="StopkaZnak">
    <w:name w:val="Stopka Znak"/>
    <w:basedOn w:val="Domylnaczcionkaakapitu"/>
    <w:link w:val="Stopka"/>
    <w:uiPriority w:val="99"/>
    <w:qFormat/>
    <w:rsid w:val="008C2807"/>
    <w:rPr>
      <w:rFonts w:ascii="Times New Roman" w:eastAsia="Times New Roman" w:hAnsi="Times New Roman" w:cs="Cambria"/>
      <w:color w:val="000000"/>
      <w:sz w:val="20"/>
      <w:szCs w:val="20"/>
      <w:lang w:eastAsia="ar-SA"/>
    </w:rPr>
  </w:style>
  <w:style w:type="paragraph" w:customStyle="1" w:styleId="Akapitzlist1">
    <w:name w:val="Akapit z listą1"/>
    <w:basedOn w:val="Normalny"/>
    <w:uiPriority w:val="34"/>
    <w:qFormat/>
    <w:rsid w:val="008C2807"/>
    <w:pPr>
      <w:ind w:left="720"/>
      <w:contextualSpacing/>
    </w:pPr>
  </w:style>
  <w:style w:type="character" w:customStyle="1" w:styleId="TekstpodstawowyZnak">
    <w:name w:val="Tekst podstawowy Znak"/>
    <w:basedOn w:val="Domylnaczcionkaakapitu"/>
    <w:link w:val="Tekstpodstawowy"/>
    <w:qFormat/>
    <w:rsid w:val="008C2807"/>
    <w:rPr>
      <w:rFonts w:ascii="Times New Roman" w:eastAsia="Times New Roman" w:hAnsi="Times New Roman" w:cs="Cambria"/>
      <w:color w:val="000000"/>
      <w:sz w:val="20"/>
      <w:szCs w:val="20"/>
      <w:lang w:eastAsia="ar-SA"/>
    </w:rPr>
  </w:style>
  <w:style w:type="character" w:customStyle="1" w:styleId="NagwekZnak">
    <w:name w:val="Nagłówek Znak"/>
    <w:basedOn w:val="Domylnaczcionkaakapitu"/>
    <w:link w:val="Nagwek"/>
    <w:uiPriority w:val="99"/>
    <w:qFormat/>
    <w:rsid w:val="008C2807"/>
  </w:style>
  <w:style w:type="paragraph" w:customStyle="1" w:styleId="Akapitzlist2">
    <w:name w:val="Akapit z listą2"/>
    <w:basedOn w:val="Normalny"/>
    <w:qFormat/>
    <w:rsid w:val="008C2807"/>
    <w:pPr>
      <w:suppressAutoHyphens/>
      <w:spacing w:after="200" w:line="276" w:lineRule="auto"/>
      <w:ind w:left="720"/>
    </w:pPr>
    <w:rPr>
      <w:rFonts w:ascii="Calibri" w:eastAsia="SimSun" w:hAnsi="Calibri" w:cs="font421"/>
      <w:lang w:eastAsia="ar-SA"/>
    </w:rPr>
  </w:style>
  <w:style w:type="character" w:customStyle="1" w:styleId="TekstkomentarzaZnak">
    <w:name w:val="Tekst komentarza Znak"/>
    <w:basedOn w:val="Domylnaczcionkaakapitu"/>
    <w:link w:val="Tekstkomentarza"/>
    <w:uiPriority w:val="99"/>
    <w:semiHidden/>
    <w:rsid w:val="008C2807"/>
    <w:rPr>
      <w:sz w:val="20"/>
      <w:szCs w:val="20"/>
    </w:rPr>
  </w:style>
  <w:style w:type="character" w:customStyle="1" w:styleId="TekstdymkaZnak">
    <w:name w:val="Tekst dymka Znak"/>
    <w:basedOn w:val="Domylnaczcionkaakapitu"/>
    <w:link w:val="Tekstdymka"/>
    <w:uiPriority w:val="99"/>
    <w:semiHidden/>
    <w:qFormat/>
    <w:rsid w:val="008C2807"/>
    <w:rPr>
      <w:rFonts w:ascii="Segoe UI" w:hAnsi="Segoe UI" w:cs="Segoe UI"/>
      <w:sz w:val="18"/>
      <w:szCs w:val="18"/>
    </w:rPr>
  </w:style>
  <w:style w:type="paragraph" w:customStyle="1" w:styleId="Akapitzlist10">
    <w:name w:val="Akapit z listą1"/>
    <w:basedOn w:val="Normalny"/>
    <w:uiPriority w:val="34"/>
    <w:qFormat/>
    <w:rsid w:val="008C2807"/>
    <w:pPr>
      <w:suppressAutoHyphens/>
      <w:spacing w:after="200" w:line="276" w:lineRule="auto"/>
      <w:ind w:left="720"/>
    </w:pPr>
    <w:rPr>
      <w:rFonts w:ascii="Calibri" w:eastAsia="SimSun" w:hAnsi="Calibri" w:cs="font423"/>
      <w:lang w:eastAsia="ar-SA"/>
    </w:rPr>
  </w:style>
  <w:style w:type="character" w:customStyle="1" w:styleId="TematkomentarzaZnak">
    <w:name w:val="Temat komentarza Znak"/>
    <w:basedOn w:val="TekstkomentarzaZnak"/>
    <w:link w:val="Tematkomentarza"/>
    <w:uiPriority w:val="99"/>
    <w:semiHidden/>
    <w:qFormat/>
    <w:rsid w:val="008C2807"/>
    <w:rPr>
      <w:b/>
      <w:bCs/>
      <w:sz w:val="20"/>
      <w:szCs w:val="20"/>
    </w:rPr>
  </w:style>
  <w:style w:type="paragraph" w:customStyle="1" w:styleId="Poprawka1">
    <w:name w:val="Poprawka1"/>
    <w:hidden/>
    <w:uiPriority w:val="99"/>
    <w:semiHidden/>
    <w:qFormat/>
    <w:rsid w:val="008C2807"/>
    <w:pPr>
      <w:spacing w:after="0" w:line="240" w:lineRule="auto"/>
    </w:pPr>
    <w:rPr>
      <w:sz w:val="22"/>
      <w:szCs w:val="22"/>
      <w:lang w:eastAsia="en-US"/>
    </w:rPr>
  </w:style>
  <w:style w:type="character" w:customStyle="1" w:styleId="TekstprzypisukocowegoZnak">
    <w:name w:val="Tekst przypisu końcowego Znak"/>
    <w:basedOn w:val="Domylnaczcionkaakapitu"/>
    <w:link w:val="Tekstprzypisukocowego"/>
    <w:uiPriority w:val="99"/>
    <w:semiHidden/>
    <w:qFormat/>
    <w:rsid w:val="008C2807"/>
    <w:rPr>
      <w:sz w:val="20"/>
      <w:szCs w:val="20"/>
    </w:rPr>
  </w:style>
  <w:style w:type="paragraph" w:customStyle="1" w:styleId="Default">
    <w:name w:val="Default"/>
    <w:rsid w:val="008C2807"/>
    <w:pPr>
      <w:autoSpaceDE w:val="0"/>
      <w:autoSpaceDN w:val="0"/>
      <w:adjustRightInd w:val="0"/>
      <w:spacing w:after="0" w:line="240" w:lineRule="auto"/>
    </w:pPr>
    <w:rPr>
      <w:rFonts w:ascii="Source Sans Pro" w:hAnsi="Source Sans Pro" w:cs="Source Sans Pro"/>
      <w:color w:val="000000"/>
      <w:sz w:val="24"/>
      <w:szCs w:val="24"/>
      <w:lang w:eastAsia="en-US"/>
    </w:rPr>
  </w:style>
  <w:style w:type="character" w:styleId="Hipercze">
    <w:name w:val="Hyperlink"/>
    <w:basedOn w:val="Domylnaczcionkaakapitu"/>
    <w:uiPriority w:val="99"/>
    <w:unhideWhenUsed/>
    <w:rsid w:val="0085798F"/>
    <w:rPr>
      <w:color w:val="0563C1" w:themeColor="hyperlink"/>
      <w:u w:val="single"/>
    </w:rPr>
  </w:style>
  <w:style w:type="character" w:styleId="Nierozpoznanawzmianka">
    <w:name w:val="Unresolved Mention"/>
    <w:basedOn w:val="Domylnaczcionkaakapitu"/>
    <w:uiPriority w:val="99"/>
    <w:semiHidden/>
    <w:unhideWhenUsed/>
    <w:rsid w:val="0085798F"/>
    <w:rPr>
      <w:color w:val="605E5C"/>
      <w:shd w:val="clear" w:color="auto" w:fill="E1DFDD"/>
    </w:rPr>
  </w:style>
  <w:style w:type="paragraph" w:styleId="Akapitzlist">
    <w:name w:val="List Paragraph"/>
    <w:basedOn w:val="Normalny"/>
    <w:uiPriority w:val="34"/>
    <w:qFormat/>
    <w:rsid w:val="005643AA"/>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9618224">
      <w:bodyDiv w:val="1"/>
      <w:marLeft w:val="0"/>
      <w:marRight w:val="0"/>
      <w:marTop w:val="0"/>
      <w:marBottom w:val="0"/>
      <w:divBdr>
        <w:top w:val="none" w:sz="0" w:space="0" w:color="auto"/>
        <w:left w:val="none" w:sz="0" w:space="0" w:color="auto"/>
        <w:bottom w:val="none" w:sz="0" w:space="0" w:color="auto"/>
        <w:right w:val="none" w:sz="0" w:space="0" w:color="auto"/>
      </w:divBdr>
    </w:div>
    <w:div w:id="1750810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0BF9E-D230-4683-AB17-4EBA2475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11</Pages>
  <Words>4587</Words>
  <Characters>27525</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 GWP</dc:creator>
  <cp:lastModifiedBy>Marta Pakowska</cp:lastModifiedBy>
  <cp:revision>15</cp:revision>
  <cp:lastPrinted>2025-07-10T10:19:00Z</cp:lastPrinted>
  <dcterms:created xsi:type="dcterms:W3CDTF">2025-07-01T13:19:00Z</dcterms:created>
  <dcterms:modified xsi:type="dcterms:W3CDTF">2025-07-10T10:25:00Z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1045-10.1.0.5671</vt:lpwstr>
  </property>
</Properties>
</file>